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CF7953" w14:textId="1BE05525" w:rsidR="00B00E52" w:rsidRPr="00F202C8" w:rsidRDefault="004E0221" w:rsidP="008F0DD3">
      <w:pPr>
        <w:spacing w:after="1" w:line="256" w:lineRule="auto"/>
        <w:rPr>
          <w:rFonts w:ascii="Arial" w:hAnsi="Arial" w:cs="Arial"/>
          <w:b/>
          <w:u w:val="single"/>
        </w:rPr>
        <w:sectPr w:rsidR="00B00E52" w:rsidRPr="00F202C8" w:rsidSect="005C7991">
          <w:headerReference w:type="default" r:id="rId10"/>
          <w:footerReference w:type="even" r:id="rId11"/>
          <w:footerReference w:type="default" r:id="rId12"/>
          <w:pgSz w:w="16840" w:h="11900" w:orient="landscape"/>
          <w:pgMar w:top="1440" w:right="1440" w:bottom="1440" w:left="1440" w:header="708" w:footer="708" w:gutter="0"/>
          <w:cols w:space="708"/>
          <w:docGrid w:linePitch="360"/>
        </w:sectPr>
      </w:pPr>
      <w:bookmarkStart w:id="0" w:name="_Hlk167967856"/>
      <w:r w:rsidRPr="00F202C8">
        <w:rPr>
          <w:rFonts w:ascii="Arial" w:hAnsi="Arial" w:cs="Arial"/>
          <w:noProof/>
        </w:rPr>
        <w:drawing>
          <wp:inline distT="0" distB="0" distL="0" distR="0" wp14:anchorId="1F12BB0F" wp14:editId="57249847">
            <wp:extent cx="8362850" cy="5664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362850" cy="5664200"/>
                    </a:xfrm>
                    <a:prstGeom prst="rect">
                      <a:avLst/>
                    </a:prstGeom>
                  </pic:spPr>
                </pic:pic>
              </a:graphicData>
            </a:graphic>
          </wp:inline>
        </w:drawing>
      </w:r>
    </w:p>
    <w:p w14:paraId="4230A8CD" w14:textId="30E702AA" w:rsidR="005831F1" w:rsidRPr="00F202C8" w:rsidRDefault="00AF0F91" w:rsidP="00AF0F91">
      <w:pPr>
        <w:spacing w:after="1" w:line="256" w:lineRule="auto"/>
        <w:rPr>
          <w:rFonts w:ascii="Arial" w:hAnsi="Arial" w:cs="Arial"/>
          <w:b/>
          <w:u w:val="single"/>
        </w:rPr>
      </w:pPr>
      <w:r w:rsidRPr="00F202C8">
        <w:rPr>
          <w:rFonts w:ascii="Arial" w:hAnsi="Arial" w:cs="Arial"/>
          <w:b/>
          <w:u w:val="single"/>
        </w:rPr>
        <w:lastRenderedPageBreak/>
        <w:t xml:space="preserve">Section 1.  </w:t>
      </w:r>
      <w:r w:rsidR="005831F1" w:rsidRPr="00F202C8">
        <w:rPr>
          <w:rFonts w:ascii="Arial" w:hAnsi="Arial" w:cs="Arial"/>
          <w:b/>
          <w:u w:val="single"/>
        </w:rPr>
        <w:t>Lesson Specification</w:t>
      </w:r>
    </w:p>
    <w:p w14:paraId="0E3B321E" w14:textId="092B6A2E" w:rsidR="005831F1" w:rsidRPr="00F202C8" w:rsidRDefault="005831F1" w:rsidP="00C263B0">
      <w:pPr>
        <w:spacing w:after="1" w:line="256" w:lineRule="auto"/>
        <w:rPr>
          <w:rFonts w:ascii="Arial" w:hAnsi="Arial" w:cs="Arial"/>
        </w:rPr>
      </w:pPr>
    </w:p>
    <w:p w14:paraId="0E215C62" w14:textId="7E4ECF06" w:rsidR="00AF0F91" w:rsidRPr="00F202C8" w:rsidRDefault="00AF0F91" w:rsidP="00C263B0">
      <w:pPr>
        <w:spacing w:after="1" w:line="256" w:lineRule="auto"/>
        <w:rPr>
          <w:rFonts w:ascii="Arial" w:hAnsi="Arial" w:cs="Arial"/>
          <w:b/>
          <w:bCs/>
        </w:rPr>
      </w:pPr>
      <w:r w:rsidRPr="00F202C8">
        <w:rPr>
          <w:rFonts w:ascii="Arial" w:hAnsi="Arial" w:cs="Arial"/>
          <w:b/>
          <w:bCs/>
        </w:rPr>
        <w:t>Course Details:</w:t>
      </w:r>
    </w:p>
    <w:p w14:paraId="30691244" w14:textId="77777777" w:rsidR="00AF0F91" w:rsidRPr="00F202C8" w:rsidRDefault="00AF0F91" w:rsidP="00C263B0">
      <w:pPr>
        <w:spacing w:after="1" w:line="256" w:lineRule="auto"/>
        <w:rPr>
          <w:rFonts w:ascii="Arial" w:hAnsi="Arial" w:cs="Arial"/>
          <w:b/>
          <w:bCs/>
        </w:rPr>
      </w:pPr>
    </w:p>
    <w:tbl>
      <w:tblPr>
        <w:tblStyle w:val="TableGrid1"/>
        <w:tblW w:w="5000" w:type="pct"/>
        <w:tblLook w:val="04A0" w:firstRow="1" w:lastRow="0" w:firstColumn="1" w:lastColumn="0" w:noHBand="0" w:noVBand="1"/>
      </w:tblPr>
      <w:tblGrid>
        <w:gridCol w:w="3397"/>
        <w:gridCol w:w="5613"/>
      </w:tblGrid>
      <w:tr w:rsidR="005803DF" w:rsidRPr="00F202C8" w14:paraId="5BD8CBFB" w14:textId="77777777" w:rsidTr="6B2AE6BE">
        <w:trPr>
          <w:trHeight w:val="350"/>
        </w:trPr>
        <w:tc>
          <w:tcPr>
            <w:tcW w:w="1885" w:type="pct"/>
            <w:shd w:val="clear" w:color="auto" w:fill="F2F2F2" w:themeFill="background1" w:themeFillShade="F2"/>
            <w:vAlign w:val="center"/>
          </w:tcPr>
          <w:p w14:paraId="4DC19432" w14:textId="3887B0D1" w:rsidR="005803DF" w:rsidRPr="00F202C8" w:rsidRDefault="005803DF" w:rsidP="00F10FE3">
            <w:pPr>
              <w:rPr>
                <w:rFonts w:ascii="Arial" w:hAnsi="Arial" w:cs="Arial"/>
                <w:b/>
                <w:sz w:val="20"/>
                <w:szCs w:val="20"/>
              </w:rPr>
            </w:pPr>
            <w:r w:rsidRPr="00F202C8">
              <w:rPr>
                <w:rFonts w:ascii="Arial" w:hAnsi="Arial" w:cs="Arial"/>
                <w:b/>
                <w:sz w:val="20"/>
                <w:szCs w:val="20"/>
              </w:rPr>
              <w:t>Course Title</w:t>
            </w:r>
            <w:r w:rsidR="000D20E3" w:rsidRPr="00F202C8">
              <w:rPr>
                <w:rFonts w:ascii="Arial" w:hAnsi="Arial" w:cs="Arial"/>
                <w:b/>
                <w:sz w:val="20"/>
                <w:szCs w:val="20"/>
              </w:rPr>
              <w:t>:</w:t>
            </w:r>
          </w:p>
        </w:tc>
        <w:tc>
          <w:tcPr>
            <w:tcW w:w="3115" w:type="pct"/>
            <w:shd w:val="clear" w:color="auto" w:fill="F2F2F2" w:themeFill="background1" w:themeFillShade="F2"/>
            <w:vAlign w:val="center"/>
          </w:tcPr>
          <w:p w14:paraId="783783F9" w14:textId="3EA3101B" w:rsidR="1E7C8A35" w:rsidRPr="00F202C8" w:rsidRDefault="1E7C8A35" w:rsidP="6B2AE6BE">
            <w:pPr>
              <w:rPr>
                <w:rFonts w:ascii="Arial" w:eastAsia="Arial" w:hAnsi="Arial" w:cs="Arial"/>
                <w:b/>
                <w:bCs/>
                <w:color w:val="000000" w:themeColor="text1"/>
              </w:rPr>
            </w:pPr>
            <w:r w:rsidRPr="00F202C8">
              <w:rPr>
                <w:rFonts w:ascii="Arial" w:eastAsia="Arial" w:hAnsi="Arial" w:cs="Arial"/>
                <w:b/>
                <w:bCs/>
                <w:color w:val="000000" w:themeColor="text1"/>
                <w:sz w:val="19"/>
                <w:szCs w:val="19"/>
              </w:rPr>
              <w:t>Weapons and Ammunition Management in UN Peace Operations</w:t>
            </w:r>
          </w:p>
          <w:p w14:paraId="165F29F1" w14:textId="6DEBFFD8" w:rsidR="00AF1622" w:rsidRPr="00F202C8" w:rsidRDefault="00AF1622" w:rsidP="00052C4D">
            <w:pPr>
              <w:rPr>
                <w:rFonts w:ascii="Arial" w:hAnsi="Arial" w:cs="Arial"/>
                <w:bCs/>
                <w:sz w:val="20"/>
                <w:szCs w:val="20"/>
              </w:rPr>
            </w:pPr>
            <w:r w:rsidRPr="00F202C8">
              <w:rPr>
                <w:rFonts w:ascii="Arial" w:hAnsi="Arial" w:cs="Arial"/>
                <w:bCs/>
                <w:sz w:val="20"/>
                <w:szCs w:val="20"/>
              </w:rPr>
              <w:t>In-person training</w:t>
            </w:r>
          </w:p>
        </w:tc>
      </w:tr>
      <w:tr w:rsidR="00F46E89" w:rsidRPr="00F202C8" w14:paraId="11D31BA2" w14:textId="77777777" w:rsidTr="6B2AE6BE">
        <w:trPr>
          <w:trHeight w:val="350"/>
        </w:trPr>
        <w:tc>
          <w:tcPr>
            <w:tcW w:w="1885" w:type="pct"/>
            <w:shd w:val="clear" w:color="auto" w:fill="F2F2F2" w:themeFill="background1" w:themeFillShade="F2"/>
            <w:vAlign w:val="center"/>
          </w:tcPr>
          <w:p w14:paraId="0DDA9AA0" w14:textId="1DC71855" w:rsidR="00F46E89" w:rsidRPr="00F202C8" w:rsidRDefault="00F46E89" w:rsidP="00AC05CB">
            <w:pPr>
              <w:rPr>
                <w:rFonts w:ascii="Arial" w:hAnsi="Arial" w:cs="Arial"/>
                <w:b/>
                <w:sz w:val="20"/>
                <w:szCs w:val="20"/>
              </w:rPr>
            </w:pPr>
            <w:r w:rsidRPr="00F202C8">
              <w:rPr>
                <w:rFonts w:ascii="Arial" w:hAnsi="Arial" w:cs="Arial"/>
                <w:b/>
                <w:sz w:val="20"/>
                <w:szCs w:val="20"/>
              </w:rPr>
              <w:t>Course Objective</w:t>
            </w:r>
          </w:p>
        </w:tc>
        <w:tc>
          <w:tcPr>
            <w:tcW w:w="3115" w:type="pct"/>
            <w:shd w:val="clear" w:color="auto" w:fill="F2F2F2" w:themeFill="background1" w:themeFillShade="F2"/>
            <w:vAlign w:val="center"/>
          </w:tcPr>
          <w:p w14:paraId="166A9497" w14:textId="198F8717" w:rsidR="00F46E89" w:rsidRPr="00F202C8" w:rsidRDefault="00AF1622" w:rsidP="00052C4D">
            <w:pPr>
              <w:rPr>
                <w:rFonts w:ascii="Arial" w:hAnsi="Arial" w:cs="Arial"/>
                <w:bCs/>
                <w:sz w:val="20"/>
                <w:szCs w:val="20"/>
              </w:rPr>
            </w:pPr>
            <w:r w:rsidRPr="00F202C8">
              <w:rPr>
                <w:rFonts w:ascii="Arial" w:hAnsi="Arial" w:cs="Arial"/>
                <w:bCs/>
                <w:sz w:val="20"/>
                <w:szCs w:val="20"/>
              </w:rPr>
              <w:t>2. T/PCCs engaged in safe and secure management of ammunition on UN peacekeeping operations.</w:t>
            </w:r>
          </w:p>
        </w:tc>
      </w:tr>
      <w:tr w:rsidR="005803DF" w:rsidRPr="00F202C8" w14:paraId="11BB0D27" w14:textId="77777777" w:rsidTr="6B2AE6BE">
        <w:trPr>
          <w:trHeight w:val="350"/>
        </w:trPr>
        <w:tc>
          <w:tcPr>
            <w:tcW w:w="1885" w:type="pct"/>
            <w:shd w:val="clear" w:color="auto" w:fill="F2F2F2" w:themeFill="background1" w:themeFillShade="F2"/>
            <w:vAlign w:val="center"/>
          </w:tcPr>
          <w:p w14:paraId="27163653" w14:textId="69FD2F43" w:rsidR="005803DF" w:rsidRPr="00F202C8" w:rsidRDefault="00556459" w:rsidP="00F10FE3">
            <w:pPr>
              <w:rPr>
                <w:rFonts w:ascii="Arial" w:hAnsi="Arial" w:cs="Arial"/>
                <w:b/>
                <w:sz w:val="20"/>
                <w:szCs w:val="20"/>
              </w:rPr>
            </w:pPr>
            <w:r w:rsidRPr="00F202C8">
              <w:rPr>
                <w:rFonts w:ascii="Arial" w:hAnsi="Arial" w:cs="Arial"/>
                <w:b/>
                <w:sz w:val="20"/>
                <w:szCs w:val="20"/>
              </w:rPr>
              <w:t>Training</w:t>
            </w:r>
            <w:r w:rsidR="005803DF" w:rsidRPr="00F202C8">
              <w:rPr>
                <w:rFonts w:ascii="Arial" w:hAnsi="Arial" w:cs="Arial"/>
                <w:b/>
                <w:sz w:val="20"/>
                <w:szCs w:val="20"/>
              </w:rPr>
              <w:t xml:space="preserve"> Objective(s)</w:t>
            </w:r>
            <w:r w:rsidR="000D20E3" w:rsidRPr="00F202C8">
              <w:rPr>
                <w:rFonts w:ascii="Arial" w:hAnsi="Arial" w:cs="Arial"/>
                <w:b/>
                <w:sz w:val="20"/>
                <w:szCs w:val="20"/>
              </w:rPr>
              <w:t>:</w:t>
            </w:r>
          </w:p>
        </w:tc>
        <w:tc>
          <w:tcPr>
            <w:tcW w:w="3115" w:type="pct"/>
            <w:shd w:val="clear" w:color="auto" w:fill="F2F2F2" w:themeFill="background1" w:themeFillShade="F2"/>
            <w:vAlign w:val="center"/>
          </w:tcPr>
          <w:p w14:paraId="5339E6A9" w14:textId="77777777" w:rsidR="00B863C1" w:rsidRPr="00F202C8" w:rsidRDefault="00B863C1" w:rsidP="00B863C1">
            <w:pPr>
              <w:pStyle w:val="paragraph"/>
              <w:spacing w:before="0" w:beforeAutospacing="0" w:after="0" w:afterAutospacing="0"/>
              <w:textAlignment w:val="baseline"/>
              <w:rPr>
                <w:rFonts w:ascii="Arial" w:hAnsi="Arial" w:cs="Arial"/>
                <w:sz w:val="18"/>
                <w:szCs w:val="18"/>
              </w:rPr>
            </w:pPr>
            <w:r w:rsidRPr="00F202C8">
              <w:rPr>
                <w:rStyle w:val="normaltextrun"/>
                <w:rFonts w:ascii="Arial" w:hAnsi="Arial" w:cs="Arial"/>
                <w:color w:val="000000"/>
                <w:sz w:val="20"/>
                <w:szCs w:val="20"/>
              </w:rPr>
              <w:t>2.1 Explain UN policies and guidelines on ammunition management.</w:t>
            </w:r>
            <w:r w:rsidRPr="00F202C8">
              <w:rPr>
                <w:rStyle w:val="eop"/>
                <w:rFonts w:ascii="Arial" w:hAnsi="Arial" w:cs="Arial"/>
                <w:color w:val="000000"/>
                <w:sz w:val="20"/>
                <w:szCs w:val="20"/>
              </w:rPr>
              <w:t> </w:t>
            </w:r>
          </w:p>
          <w:p w14:paraId="6F52D11C" w14:textId="77777777" w:rsidR="00B863C1" w:rsidRPr="00F202C8" w:rsidRDefault="00B863C1" w:rsidP="00B863C1">
            <w:pPr>
              <w:pStyle w:val="paragraph"/>
              <w:spacing w:before="0" w:beforeAutospacing="0" w:after="0" w:afterAutospacing="0"/>
              <w:textAlignment w:val="baseline"/>
              <w:rPr>
                <w:rFonts w:ascii="Arial" w:hAnsi="Arial" w:cs="Arial"/>
                <w:sz w:val="18"/>
                <w:szCs w:val="18"/>
              </w:rPr>
            </w:pPr>
            <w:r w:rsidRPr="00F202C8">
              <w:rPr>
                <w:rStyle w:val="normaltextrun"/>
                <w:rFonts w:ascii="Arial" w:hAnsi="Arial" w:cs="Arial"/>
                <w:sz w:val="20"/>
                <w:szCs w:val="20"/>
              </w:rPr>
              <w:t>2</w:t>
            </w:r>
            <w:r w:rsidRPr="00F202C8">
              <w:rPr>
                <w:rStyle w:val="normaltextrun"/>
                <w:rFonts w:ascii="Arial" w:hAnsi="Arial" w:cs="Arial"/>
                <w:color w:val="000000"/>
                <w:sz w:val="20"/>
                <w:szCs w:val="20"/>
              </w:rPr>
              <w:t>.2 Apply UN policies and guidelines on Ammunition Management.</w:t>
            </w:r>
            <w:r w:rsidRPr="00F202C8">
              <w:rPr>
                <w:rStyle w:val="eop"/>
                <w:rFonts w:ascii="Arial" w:hAnsi="Arial" w:cs="Arial"/>
                <w:color w:val="000000"/>
                <w:sz w:val="20"/>
                <w:szCs w:val="20"/>
              </w:rPr>
              <w:t> </w:t>
            </w:r>
          </w:p>
          <w:p w14:paraId="572D18B4" w14:textId="77777777" w:rsidR="00B863C1" w:rsidRPr="00F202C8" w:rsidRDefault="00B863C1" w:rsidP="00B863C1">
            <w:pPr>
              <w:pStyle w:val="paragraph"/>
              <w:spacing w:before="0" w:beforeAutospacing="0" w:after="0" w:afterAutospacing="0"/>
              <w:textAlignment w:val="baseline"/>
              <w:rPr>
                <w:rFonts w:ascii="Arial" w:hAnsi="Arial" w:cs="Arial"/>
                <w:sz w:val="18"/>
                <w:szCs w:val="18"/>
              </w:rPr>
            </w:pPr>
            <w:r w:rsidRPr="00F202C8">
              <w:rPr>
                <w:rStyle w:val="normaltextrun"/>
                <w:rFonts w:ascii="Arial" w:hAnsi="Arial" w:cs="Arial"/>
                <w:sz w:val="20"/>
                <w:szCs w:val="20"/>
              </w:rPr>
              <w:t>2</w:t>
            </w:r>
            <w:r w:rsidRPr="00F202C8">
              <w:rPr>
                <w:rStyle w:val="normaltextrun"/>
                <w:rFonts w:ascii="Arial" w:hAnsi="Arial" w:cs="Arial"/>
                <w:color w:val="000000"/>
                <w:sz w:val="20"/>
                <w:szCs w:val="20"/>
              </w:rPr>
              <w:t xml:space="preserve">.3 Apply UN policies on secure weapon </w:t>
            </w:r>
            <w:proofErr w:type="gramStart"/>
            <w:r w:rsidRPr="00F202C8">
              <w:rPr>
                <w:rStyle w:val="normaltextrun"/>
                <w:rFonts w:ascii="Arial" w:hAnsi="Arial" w:cs="Arial"/>
                <w:color w:val="000000"/>
                <w:sz w:val="20"/>
                <w:szCs w:val="20"/>
              </w:rPr>
              <w:t>storage</w:t>
            </w:r>
            <w:proofErr w:type="gramEnd"/>
            <w:r w:rsidRPr="00F202C8">
              <w:rPr>
                <w:rStyle w:val="eop"/>
                <w:rFonts w:ascii="Arial" w:hAnsi="Arial" w:cs="Arial"/>
                <w:color w:val="000000"/>
                <w:sz w:val="20"/>
                <w:szCs w:val="20"/>
              </w:rPr>
              <w:t> </w:t>
            </w:r>
          </w:p>
          <w:p w14:paraId="0AE47B88" w14:textId="77777777" w:rsidR="005803DF" w:rsidRPr="00F202C8" w:rsidRDefault="00B863C1" w:rsidP="00B863C1">
            <w:pPr>
              <w:pStyle w:val="paragraph"/>
              <w:spacing w:before="0" w:beforeAutospacing="0" w:after="0" w:afterAutospacing="0"/>
              <w:textAlignment w:val="baseline"/>
              <w:rPr>
                <w:rStyle w:val="eop"/>
                <w:rFonts w:ascii="Arial" w:hAnsi="Arial" w:cs="Arial"/>
                <w:color w:val="000000"/>
                <w:sz w:val="20"/>
                <w:szCs w:val="20"/>
              </w:rPr>
            </w:pPr>
            <w:r w:rsidRPr="00F202C8">
              <w:rPr>
                <w:rStyle w:val="normaltextrun"/>
                <w:rFonts w:ascii="Arial" w:hAnsi="Arial" w:cs="Arial"/>
                <w:color w:val="000000"/>
                <w:sz w:val="20"/>
                <w:szCs w:val="20"/>
              </w:rPr>
              <w:t xml:space="preserve">2.4 Compile explosive safety cases to qualify ammunition storage </w:t>
            </w:r>
            <w:proofErr w:type="gramStart"/>
            <w:r w:rsidRPr="00F202C8">
              <w:rPr>
                <w:rStyle w:val="normaltextrun"/>
                <w:rFonts w:ascii="Arial" w:hAnsi="Arial" w:cs="Arial"/>
                <w:color w:val="000000"/>
                <w:sz w:val="20"/>
                <w:szCs w:val="20"/>
              </w:rPr>
              <w:t>licenses</w:t>
            </w:r>
            <w:proofErr w:type="gramEnd"/>
            <w:r w:rsidRPr="00F202C8">
              <w:rPr>
                <w:rStyle w:val="eop"/>
                <w:rFonts w:ascii="Arial" w:hAnsi="Arial" w:cs="Arial"/>
                <w:color w:val="000000"/>
                <w:sz w:val="20"/>
                <w:szCs w:val="20"/>
              </w:rPr>
              <w:t> </w:t>
            </w:r>
          </w:p>
          <w:p w14:paraId="1A2ED556" w14:textId="684A712B" w:rsidR="00B863C1" w:rsidRPr="00F202C8" w:rsidRDefault="00B863C1" w:rsidP="00B863C1">
            <w:pPr>
              <w:pStyle w:val="paragraph"/>
              <w:spacing w:before="0" w:beforeAutospacing="0" w:after="0" w:afterAutospacing="0"/>
              <w:textAlignment w:val="baseline"/>
              <w:rPr>
                <w:rFonts w:ascii="Arial" w:hAnsi="Arial" w:cs="Arial"/>
                <w:sz w:val="18"/>
                <w:szCs w:val="18"/>
              </w:rPr>
            </w:pPr>
          </w:p>
        </w:tc>
      </w:tr>
    </w:tbl>
    <w:p w14:paraId="5C268B79" w14:textId="4D28197A" w:rsidR="005803DF" w:rsidRPr="00F202C8" w:rsidRDefault="005803DF">
      <w:pPr>
        <w:rPr>
          <w:rFonts w:ascii="Arial" w:hAnsi="Arial" w:cs="Arial"/>
          <w:b/>
        </w:rPr>
      </w:pPr>
    </w:p>
    <w:p w14:paraId="16663045" w14:textId="6187FA3B" w:rsidR="00C263B0" w:rsidRPr="00F202C8" w:rsidRDefault="00C263B0">
      <w:pPr>
        <w:rPr>
          <w:rFonts w:ascii="Arial" w:hAnsi="Arial" w:cs="Arial"/>
          <w:b/>
        </w:rPr>
      </w:pPr>
      <w:r w:rsidRPr="00F202C8">
        <w:rPr>
          <w:rFonts w:ascii="Arial" w:hAnsi="Arial" w:cs="Arial"/>
          <w:b/>
        </w:rPr>
        <w:t>Lesson Details</w:t>
      </w:r>
      <w:r w:rsidR="00AF0F91" w:rsidRPr="00F202C8">
        <w:rPr>
          <w:rFonts w:ascii="Arial" w:hAnsi="Arial" w:cs="Arial"/>
          <w:b/>
        </w:rPr>
        <w:t>:</w:t>
      </w:r>
    </w:p>
    <w:tbl>
      <w:tblPr>
        <w:tblStyle w:val="TableGrid1"/>
        <w:tblW w:w="5000" w:type="pct"/>
        <w:tblLook w:val="04A0" w:firstRow="1" w:lastRow="0" w:firstColumn="1" w:lastColumn="0" w:noHBand="0" w:noVBand="1"/>
      </w:tblPr>
      <w:tblGrid>
        <w:gridCol w:w="3397"/>
        <w:gridCol w:w="5613"/>
      </w:tblGrid>
      <w:tr w:rsidR="000D20E3" w:rsidRPr="00F202C8" w14:paraId="74D6E2AA" w14:textId="77777777" w:rsidTr="201B0502">
        <w:trPr>
          <w:trHeight w:val="350"/>
        </w:trPr>
        <w:tc>
          <w:tcPr>
            <w:tcW w:w="1885" w:type="pct"/>
            <w:shd w:val="clear" w:color="auto" w:fill="FBE4D5" w:themeFill="accent2" w:themeFillTint="33"/>
            <w:vAlign w:val="center"/>
          </w:tcPr>
          <w:p w14:paraId="27C19D52" w14:textId="7218C5E2" w:rsidR="000D20E3" w:rsidRPr="00F202C8" w:rsidRDefault="000D20E3" w:rsidP="000D20E3">
            <w:pPr>
              <w:rPr>
                <w:rFonts w:ascii="Arial" w:hAnsi="Arial" w:cs="Arial"/>
                <w:b/>
                <w:sz w:val="20"/>
                <w:szCs w:val="20"/>
              </w:rPr>
            </w:pPr>
            <w:r w:rsidRPr="00F202C8">
              <w:rPr>
                <w:rFonts w:ascii="Arial" w:hAnsi="Arial" w:cs="Arial"/>
                <w:b/>
                <w:sz w:val="20"/>
                <w:szCs w:val="20"/>
              </w:rPr>
              <w:t xml:space="preserve">Lesson </w:t>
            </w:r>
            <w:r w:rsidR="00347D5D" w:rsidRPr="00F202C8">
              <w:rPr>
                <w:rFonts w:ascii="Arial" w:hAnsi="Arial" w:cs="Arial"/>
                <w:b/>
                <w:sz w:val="20"/>
                <w:szCs w:val="20"/>
              </w:rPr>
              <w:t xml:space="preserve">Number and </w:t>
            </w:r>
            <w:r w:rsidRPr="00F202C8">
              <w:rPr>
                <w:rFonts w:ascii="Arial" w:hAnsi="Arial" w:cs="Arial"/>
                <w:b/>
                <w:sz w:val="20"/>
                <w:szCs w:val="20"/>
              </w:rPr>
              <w:t>Title:</w:t>
            </w:r>
          </w:p>
        </w:tc>
        <w:tc>
          <w:tcPr>
            <w:tcW w:w="3115" w:type="pct"/>
            <w:shd w:val="clear" w:color="auto" w:fill="FBE4D5" w:themeFill="accent2" w:themeFillTint="33"/>
            <w:vAlign w:val="center"/>
          </w:tcPr>
          <w:p w14:paraId="49BD0E35" w14:textId="5C249998" w:rsidR="000D20E3" w:rsidRPr="00F202C8" w:rsidRDefault="00151CE1" w:rsidP="00052C4D">
            <w:pPr>
              <w:rPr>
                <w:rFonts w:ascii="Arial" w:hAnsi="Arial" w:cs="Arial"/>
                <w:bCs/>
                <w:sz w:val="20"/>
                <w:szCs w:val="20"/>
              </w:rPr>
            </w:pPr>
            <w:r w:rsidRPr="00F202C8">
              <w:rPr>
                <w:rFonts w:ascii="Arial" w:hAnsi="Arial" w:cs="Arial"/>
                <w:bCs/>
                <w:sz w:val="20"/>
                <w:szCs w:val="20"/>
              </w:rPr>
              <w:t>L</w:t>
            </w:r>
            <w:r w:rsidR="00B863C1" w:rsidRPr="00F202C8">
              <w:rPr>
                <w:rFonts w:ascii="Arial" w:hAnsi="Arial" w:cs="Arial"/>
                <w:bCs/>
                <w:sz w:val="20"/>
                <w:szCs w:val="20"/>
              </w:rPr>
              <w:t>10</w:t>
            </w:r>
            <w:r w:rsidRPr="00F202C8">
              <w:rPr>
                <w:rFonts w:ascii="Arial" w:hAnsi="Arial" w:cs="Arial"/>
                <w:bCs/>
                <w:sz w:val="20"/>
                <w:szCs w:val="20"/>
              </w:rPr>
              <w:t xml:space="preserve">. </w:t>
            </w:r>
            <w:r w:rsidR="001E4D37" w:rsidRPr="00F202C8">
              <w:rPr>
                <w:rFonts w:ascii="Arial" w:hAnsi="Arial" w:cs="Arial"/>
                <w:bCs/>
                <w:sz w:val="20"/>
                <w:szCs w:val="20"/>
              </w:rPr>
              <w:t>Explosive Risk Assessment</w:t>
            </w:r>
          </w:p>
        </w:tc>
      </w:tr>
      <w:tr w:rsidR="000D20E3" w:rsidRPr="00F202C8" w14:paraId="1A57560A" w14:textId="77777777" w:rsidTr="201B0502">
        <w:trPr>
          <w:trHeight w:val="350"/>
        </w:trPr>
        <w:tc>
          <w:tcPr>
            <w:tcW w:w="1885" w:type="pct"/>
            <w:shd w:val="clear" w:color="auto" w:fill="FBE4D5" w:themeFill="accent2" w:themeFillTint="33"/>
            <w:vAlign w:val="center"/>
          </w:tcPr>
          <w:p w14:paraId="60CDAFCD" w14:textId="2E44A8AF" w:rsidR="000D20E3" w:rsidRPr="00F202C8" w:rsidRDefault="000D20E3" w:rsidP="000D20E3">
            <w:pPr>
              <w:rPr>
                <w:rFonts w:ascii="Arial" w:hAnsi="Arial" w:cs="Arial"/>
                <w:b/>
                <w:sz w:val="20"/>
                <w:szCs w:val="20"/>
              </w:rPr>
            </w:pPr>
            <w:r w:rsidRPr="00F202C8">
              <w:rPr>
                <w:rFonts w:ascii="Arial" w:hAnsi="Arial" w:cs="Arial"/>
                <w:b/>
                <w:sz w:val="20"/>
                <w:szCs w:val="20"/>
              </w:rPr>
              <w:t>Type of Lesson</w:t>
            </w:r>
            <w:r w:rsidR="00052C4D" w:rsidRPr="00F202C8">
              <w:rPr>
                <w:rFonts w:ascii="Arial" w:hAnsi="Arial" w:cs="Arial"/>
                <w:b/>
                <w:sz w:val="20"/>
                <w:szCs w:val="20"/>
              </w:rPr>
              <w:t xml:space="preserve"> / Session</w:t>
            </w:r>
            <w:r w:rsidRPr="00F202C8">
              <w:rPr>
                <w:rFonts w:ascii="Arial" w:hAnsi="Arial" w:cs="Arial"/>
                <w:b/>
                <w:sz w:val="20"/>
                <w:szCs w:val="20"/>
              </w:rPr>
              <w:t>:</w:t>
            </w:r>
          </w:p>
        </w:tc>
        <w:tc>
          <w:tcPr>
            <w:tcW w:w="3115" w:type="pct"/>
            <w:shd w:val="clear" w:color="auto" w:fill="FBE4D5" w:themeFill="accent2" w:themeFillTint="33"/>
            <w:vAlign w:val="center"/>
          </w:tcPr>
          <w:p w14:paraId="5FCB6E67" w14:textId="31A4E455" w:rsidR="000D20E3" w:rsidRPr="00F202C8" w:rsidRDefault="6ED5D9E5" w:rsidP="201B0502">
            <w:pPr>
              <w:rPr>
                <w:rFonts w:ascii="Arial" w:hAnsi="Arial" w:cs="Arial"/>
                <w:sz w:val="20"/>
                <w:szCs w:val="20"/>
              </w:rPr>
            </w:pPr>
            <w:r w:rsidRPr="00F202C8">
              <w:rPr>
                <w:rFonts w:ascii="Arial" w:hAnsi="Arial" w:cs="Arial"/>
                <w:sz w:val="20"/>
                <w:szCs w:val="20"/>
              </w:rPr>
              <w:t xml:space="preserve">In-person, </w:t>
            </w:r>
            <w:r w:rsidR="00ED6BD4">
              <w:rPr>
                <w:rFonts w:ascii="Arial" w:hAnsi="Arial" w:cs="Arial"/>
                <w:sz w:val="20"/>
                <w:szCs w:val="20"/>
              </w:rPr>
              <w:t>Participant</w:t>
            </w:r>
            <w:r w:rsidR="172372DE" w:rsidRPr="00F202C8">
              <w:rPr>
                <w:rFonts w:ascii="Arial" w:hAnsi="Arial" w:cs="Arial"/>
                <w:sz w:val="20"/>
                <w:szCs w:val="20"/>
              </w:rPr>
              <w:t xml:space="preserve"> </w:t>
            </w:r>
            <w:r w:rsidRPr="00F202C8">
              <w:rPr>
                <w:rFonts w:ascii="Arial" w:hAnsi="Arial" w:cs="Arial"/>
                <w:sz w:val="20"/>
                <w:szCs w:val="20"/>
              </w:rPr>
              <w:t>Exercise</w:t>
            </w:r>
          </w:p>
        </w:tc>
      </w:tr>
      <w:tr w:rsidR="000D20E3" w:rsidRPr="00F202C8" w14:paraId="544241C1" w14:textId="77777777" w:rsidTr="201B0502">
        <w:trPr>
          <w:trHeight w:val="350"/>
        </w:trPr>
        <w:tc>
          <w:tcPr>
            <w:tcW w:w="1885" w:type="pct"/>
            <w:shd w:val="clear" w:color="auto" w:fill="FBE4D5" w:themeFill="accent2" w:themeFillTint="33"/>
            <w:vAlign w:val="center"/>
          </w:tcPr>
          <w:p w14:paraId="238C7156" w14:textId="196F39E1" w:rsidR="000D20E3" w:rsidRPr="00F202C8" w:rsidRDefault="000D20E3" w:rsidP="000D20E3">
            <w:pPr>
              <w:rPr>
                <w:rFonts w:ascii="Arial" w:hAnsi="Arial" w:cs="Arial"/>
                <w:b/>
                <w:sz w:val="20"/>
                <w:szCs w:val="20"/>
              </w:rPr>
            </w:pPr>
            <w:r w:rsidRPr="00F202C8">
              <w:rPr>
                <w:rFonts w:ascii="Arial" w:hAnsi="Arial" w:cs="Arial"/>
                <w:b/>
                <w:sz w:val="20"/>
                <w:szCs w:val="20"/>
              </w:rPr>
              <w:t>Duration:</w:t>
            </w:r>
          </w:p>
        </w:tc>
        <w:tc>
          <w:tcPr>
            <w:tcW w:w="3115" w:type="pct"/>
            <w:shd w:val="clear" w:color="auto" w:fill="FBE4D5" w:themeFill="accent2" w:themeFillTint="33"/>
            <w:vAlign w:val="center"/>
          </w:tcPr>
          <w:p w14:paraId="29524588" w14:textId="12DB6A18" w:rsidR="000D20E3" w:rsidRPr="00F202C8" w:rsidRDefault="0063242C" w:rsidP="201B0502">
            <w:pPr>
              <w:rPr>
                <w:rFonts w:ascii="Arial" w:hAnsi="Arial" w:cs="Arial"/>
                <w:sz w:val="20"/>
                <w:szCs w:val="20"/>
              </w:rPr>
            </w:pPr>
            <w:r w:rsidRPr="00F202C8">
              <w:rPr>
                <w:rFonts w:ascii="Arial" w:hAnsi="Arial" w:cs="Arial"/>
                <w:sz w:val="20"/>
                <w:szCs w:val="20"/>
              </w:rPr>
              <w:t>180 mins</w:t>
            </w:r>
          </w:p>
        </w:tc>
      </w:tr>
    </w:tbl>
    <w:p w14:paraId="7708CD87" w14:textId="24DC946A" w:rsidR="000D20E3" w:rsidRPr="00F202C8" w:rsidRDefault="000D20E3">
      <w:pPr>
        <w:rPr>
          <w:rFonts w:ascii="Arial" w:hAnsi="Arial" w:cs="Arial"/>
          <w:b/>
        </w:rPr>
      </w:pPr>
    </w:p>
    <w:p w14:paraId="7663F622" w14:textId="59606177" w:rsidR="00AF0F91" w:rsidRPr="00F202C8" w:rsidRDefault="00C263B0">
      <w:pPr>
        <w:rPr>
          <w:rFonts w:ascii="Arial" w:hAnsi="Arial" w:cs="Arial"/>
          <w:b/>
        </w:rPr>
      </w:pPr>
      <w:r w:rsidRPr="00F202C8">
        <w:rPr>
          <w:rFonts w:ascii="Arial" w:hAnsi="Arial" w:cs="Arial"/>
          <w:b/>
        </w:rPr>
        <w:t>Enabling Objectives, Key Learning Points &amp; Training Outcomes</w:t>
      </w:r>
      <w:r w:rsidR="00AF0F91" w:rsidRPr="00F202C8">
        <w:rPr>
          <w:rFonts w:ascii="Arial" w:hAnsi="Arial" w:cs="Arial"/>
          <w:b/>
        </w:rPr>
        <w:t>:</w:t>
      </w:r>
    </w:p>
    <w:tbl>
      <w:tblPr>
        <w:tblStyle w:val="TableGrid1"/>
        <w:tblW w:w="5000" w:type="pct"/>
        <w:tblLook w:val="04A0" w:firstRow="1" w:lastRow="0" w:firstColumn="1" w:lastColumn="0" w:noHBand="0" w:noVBand="1"/>
      </w:tblPr>
      <w:tblGrid>
        <w:gridCol w:w="3397"/>
        <w:gridCol w:w="5613"/>
      </w:tblGrid>
      <w:tr w:rsidR="00AF0F91" w:rsidRPr="00F202C8" w14:paraId="7FCB3E57" w14:textId="77777777" w:rsidTr="574887B9">
        <w:trPr>
          <w:trHeight w:val="413"/>
        </w:trPr>
        <w:tc>
          <w:tcPr>
            <w:tcW w:w="1885" w:type="pct"/>
            <w:shd w:val="clear" w:color="auto" w:fill="DEEAF6" w:themeFill="accent5" w:themeFillTint="33"/>
          </w:tcPr>
          <w:p w14:paraId="0571E36E" w14:textId="77777777" w:rsidR="00AF0F91" w:rsidRPr="00F202C8" w:rsidRDefault="00AF0F91" w:rsidP="00F10FE3">
            <w:pPr>
              <w:rPr>
                <w:rFonts w:ascii="Arial" w:hAnsi="Arial" w:cs="Arial"/>
                <w:b/>
                <w:sz w:val="20"/>
                <w:szCs w:val="20"/>
              </w:rPr>
            </w:pPr>
            <w:r w:rsidRPr="00F202C8">
              <w:rPr>
                <w:rFonts w:ascii="Arial" w:hAnsi="Arial" w:cs="Arial"/>
                <w:b/>
                <w:sz w:val="20"/>
                <w:szCs w:val="20"/>
              </w:rPr>
              <w:t>Enabling Objectives:</w:t>
            </w:r>
          </w:p>
        </w:tc>
        <w:tc>
          <w:tcPr>
            <w:tcW w:w="3115" w:type="pct"/>
            <w:shd w:val="clear" w:color="auto" w:fill="DEEAF6" w:themeFill="accent5" w:themeFillTint="33"/>
          </w:tcPr>
          <w:p w14:paraId="7D2E99B2" w14:textId="77777777" w:rsidR="00AF0F91" w:rsidRPr="00F202C8" w:rsidRDefault="00AF0F91" w:rsidP="00F10FE3">
            <w:pPr>
              <w:rPr>
                <w:rFonts w:ascii="Arial" w:hAnsi="Arial" w:cs="Arial"/>
                <w:b/>
                <w:sz w:val="20"/>
                <w:szCs w:val="20"/>
              </w:rPr>
            </w:pPr>
            <w:r w:rsidRPr="00F202C8">
              <w:rPr>
                <w:rFonts w:ascii="Arial" w:hAnsi="Arial" w:cs="Arial"/>
                <w:b/>
                <w:sz w:val="20"/>
                <w:szCs w:val="20"/>
              </w:rPr>
              <w:t>Key learning Points:</w:t>
            </w:r>
          </w:p>
        </w:tc>
      </w:tr>
      <w:tr w:rsidR="00AF0F91" w:rsidRPr="00F202C8" w14:paraId="4C56BEDE" w14:textId="77777777" w:rsidTr="574887B9">
        <w:trPr>
          <w:trHeight w:val="940"/>
        </w:trPr>
        <w:tc>
          <w:tcPr>
            <w:tcW w:w="1885" w:type="pct"/>
            <w:shd w:val="clear" w:color="auto" w:fill="DEEAF6" w:themeFill="accent5" w:themeFillTint="33"/>
          </w:tcPr>
          <w:p w14:paraId="33239966" w14:textId="11E358BC" w:rsidR="00AF0F91" w:rsidRPr="00F202C8" w:rsidRDefault="007E4A79" w:rsidP="00F10FE3">
            <w:pPr>
              <w:rPr>
                <w:rFonts w:ascii="Arial" w:hAnsi="Arial" w:cs="Arial"/>
                <w:sz w:val="20"/>
                <w:szCs w:val="20"/>
              </w:rPr>
            </w:pPr>
            <w:r w:rsidRPr="00F202C8">
              <w:rPr>
                <w:rFonts w:ascii="Arial" w:hAnsi="Arial" w:cs="Arial"/>
                <w:sz w:val="20"/>
                <w:szCs w:val="20"/>
              </w:rPr>
              <w:t>2.2.</w:t>
            </w:r>
            <w:r w:rsidR="00020430" w:rsidRPr="00F202C8">
              <w:rPr>
                <w:rFonts w:ascii="Arial" w:hAnsi="Arial" w:cs="Arial"/>
                <w:sz w:val="20"/>
                <w:szCs w:val="20"/>
              </w:rPr>
              <w:t>6</w:t>
            </w:r>
            <w:r w:rsidRPr="00F202C8">
              <w:rPr>
                <w:rFonts w:ascii="Arial" w:hAnsi="Arial" w:cs="Arial"/>
                <w:sz w:val="20"/>
                <w:szCs w:val="20"/>
              </w:rPr>
              <w:t xml:space="preserve"> Develop an Explosive Risk Assessment.</w:t>
            </w:r>
          </w:p>
        </w:tc>
        <w:tc>
          <w:tcPr>
            <w:tcW w:w="3115" w:type="pct"/>
            <w:shd w:val="clear" w:color="auto" w:fill="DEEAF6" w:themeFill="accent5" w:themeFillTint="33"/>
          </w:tcPr>
          <w:p w14:paraId="35061532" w14:textId="18DA12F8" w:rsidR="007E4A79" w:rsidRPr="00F202C8" w:rsidRDefault="007E4A79" w:rsidP="007E4A79">
            <w:pPr>
              <w:spacing w:after="0" w:line="240" w:lineRule="auto"/>
              <w:rPr>
                <w:rFonts w:ascii="Arial" w:hAnsi="Arial" w:cs="Arial"/>
                <w:sz w:val="20"/>
                <w:szCs w:val="20"/>
              </w:rPr>
            </w:pPr>
            <w:r w:rsidRPr="00F202C8">
              <w:rPr>
                <w:rFonts w:ascii="Arial" w:hAnsi="Arial" w:cs="Arial"/>
                <w:sz w:val="20"/>
                <w:szCs w:val="20"/>
              </w:rPr>
              <w:t>2.2.</w:t>
            </w:r>
            <w:r w:rsidR="00020430" w:rsidRPr="00F202C8">
              <w:rPr>
                <w:rFonts w:ascii="Arial" w:hAnsi="Arial" w:cs="Arial"/>
                <w:sz w:val="20"/>
                <w:szCs w:val="20"/>
              </w:rPr>
              <w:t>6</w:t>
            </w:r>
            <w:r w:rsidRPr="00F202C8">
              <w:rPr>
                <w:rFonts w:ascii="Arial" w:hAnsi="Arial" w:cs="Arial"/>
                <w:sz w:val="20"/>
                <w:szCs w:val="20"/>
              </w:rPr>
              <w:t xml:space="preserve">.1 Recall the hazards associated with ammunition </w:t>
            </w:r>
            <w:proofErr w:type="gramStart"/>
            <w:r w:rsidRPr="00F202C8">
              <w:rPr>
                <w:rFonts w:ascii="Arial" w:hAnsi="Arial" w:cs="Arial"/>
                <w:sz w:val="20"/>
                <w:szCs w:val="20"/>
              </w:rPr>
              <w:t>management</w:t>
            </w:r>
            <w:proofErr w:type="gramEnd"/>
          </w:p>
          <w:p w14:paraId="4567DE07" w14:textId="57C04D79" w:rsidR="007E4A79" w:rsidRPr="00F202C8" w:rsidRDefault="007E4A79" w:rsidP="007E4A79">
            <w:pPr>
              <w:spacing w:after="0" w:line="240" w:lineRule="auto"/>
              <w:rPr>
                <w:rFonts w:ascii="Arial" w:hAnsi="Arial" w:cs="Arial"/>
                <w:sz w:val="20"/>
                <w:szCs w:val="20"/>
              </w:rPr>
            </w:pPr>
            <w:r w:rsidRPr="00F202C8">
              <w:rPr>
                <w:rFonts w:ascii="Arial" w:hAnsi="Arial" w:cs="Arial"/>
                <w:sz w:val="20"/>
                <w:szCs w:val="20"/>
              </w:rPr>
              <w:t>2.2.</w:t>
            </w:r>
            <w:r w:rsidR="00020430" w:rsidRPr="00F202C8">
              <w:rPr>
                <w:rFonts w:ascii="Arial" w:hAnsi="Arial" w:cs="Arial"/>
                <w:sz w:val="20"/>
                <w:szCs w:val="20"/>
              </w:rPr>
              <w:t>6</w:t>
            </w:r>
            <w:r w:rsidRPr="00F202C8">
              <w:rPr>
                <w:rFonts w:ascii="Arial" w:hAnsi="Arial" w:cs="Arial"/>
                <w:sz w:val="20"/>
                <w:szCs w:val="20"/>
              </w:rPr>
              <w:t xml:space="preserve">.2 Recall the mitigations associated with ammunition </w:t>
            </w:r>
            <w:proofErr w:type="gramStart"/>
            <w:r w:rsidRPr="00F202C8">
              <w:rPr>
                <w:rFonts w:ascii="Arial" w:hAnsi="Arial" w:cs="Arial"/>
                <w:sz w:val="20"/>
                <w:szCs w:val="20"/>
              </w:rPr>
              <w:t>management</w:t>
            </w:r>
            <w:proofErr w:type="gramEnd"/>
          </w:p>
          <w:p w14:paraId="3CBD9B98" w14:textId="600E388C" w:rsidR="007E4A79" w:rsidRPr="00F202C8" w:rsidRDefault="007E4A79" w:rsidP="007E4A79">
            <w:pPr>
              <w:spacing w:after="0" w:line="240" w:lineRule="auto"/>
              <w:rPr>
                <w:rFonts w:ascii="Arial" w:hAnsi="Arial" w:cs="Arial"/>
                <w:sz w:val="20"/>
                <w:szCs w:val="20"/>
              </w:rPr>
            </w:pPr>
            <w:r w:rsidRPr="00F202C8">
              <w:rPr>
                <w:rFonts w:ascii="Arial" w:hAnsi="Arial" w:cs="Arial"/>
                <w:sz w:val="20"/>
                <w:szCs w:val="20"/>
              </w:rPr>
              <w:t>2.2.</w:t>
            </w:r>
            <w:r w:rsidR="00020430" w:rsidRPr="00F202C8">
              <w:rPr>
                <w:rFonts w:ascii="Arial" w:hAnsi="Arial" w:cs="Arial"/>
                <w:sz w:val="20"/>
                <w:szCs w:val="20"/>
              </w:rPr>
              <w:t>6</w:t>
            </w:r>
            <w:r w:rsidRPr="00F202C8">
              <w:rPr>
                <w:rFonts w:ascii="Arial" w:hAnsi="Arial" w:cs="Arial"/>
                <w:sz w:val="20"/>
                <w:szCs w:val="20"/>
              </w:rPr>
              <w:t>.3 Recall UN Explosive Risk Assessments process</w:t>
            </w:r>
          </w:p>
          <w:p w14:paraId="5106E305" w14:textId="2F79D48B" w:rsidR="007E4A79" w:rsidRPr="00F202C8" w:rsidRDefault="007E4A79" w:rsidP="007E4A79">
            <w:pPr>
              <w:spacing w:after="0" w:line="240" w:lineRule="auto"/>
              <w:rPr>
                <w:rFonts w:ascii="Arial" w:hAnsi="Arial" w:cs="Arial"/>
                <w:sz w:val="20"/>
                <w:szCs w:val="20"/>
              </w:rPr>
            </w:pPr>
            <w:r w:rsidRPr="00F202C8">
              <w:rPr>
                <w:rFonts w:ascii="Arial" w:hAnsi="Arial" w:cs="Arial"/>
                <w:sz w:val="20"/>
                <w:szCs w:val="20"/>
              </w:rPr>
              <w:t>2.2.</w:t>
            </w:r>
            <w:r w:rsidR="00020430" w:rsidRPr="00F202C8">
              <w:rPr>
                <w:rFonts w:ascii="Arial" w:hAnsi="Arial" w:cs="Arial"/>
                <w:sz w:val="20"/>
                <w:szCs w:val="20"/>
              </w:rPr>
              <w:t>6</w:t>
            </w:r>
            <w:r w:rsidRPr="00F202C8">
              <w:rPr>
                <w:rFonts w:ascii="Arial" w:hAnsi="Arial" w:cs="Arial"/>
                <w:sz w:val="20"/>
                <w:szCs w:val="20"/>
              </w:rPr>
              <w:t xml:space="preserve">.4 Discuss the UN Explosive Risk Assessments </w:t>
            </w:r>
            <w:proofErr w:type="gramStart"/>
            <w:r w:rsidRPr="00F202C8">
              <w:rPr>
                <w:rFonts w:ascii="Arial" w:hAnsi="Arial" w:cs="Arial"/>
                <w:sz w:val="20"/>
                <w:szCs w:val="20"/>
              </w:rPr>
              <w:t>process</w:t>
            </w:r>
            <w:proofErr w:type="gramEnd"/>
          </w:p>
          <w:p w14:paraId="104017A1" w14:textId="59B46628" w:rsidR="007E4A79" w:rsidRPr="00F202C8" w:rsidRDefault="007E4A79" w:rsidP="007E4A79">
            <w:pPr>
              <w:spacing w:after="0" w:line="240" w:lineRule="auto"/>
              <w:rPr>
                <w:rFonts w:ascii="Arial" w:hAnsi="Arial" w:cs="Arial"/>
                <w:sz w:val="20"/>
                <w:szCs w:val="20"/>
              </w:rPr>
            </w:pPr>
            <w:r w:rsidRPr="00F202C8">
              <w:rPr>
                <w:rFonts w:ascii="Arial" w:hAnsi="Arial" w:cs="Arial"/>
                <w:sz w:val="20"/>
                <w:szCs w:val="20"/>
              </w:rPr>
              <w:t>2.2.</w:t>
            </w:r>
            <w:r w:rsidR="00020430" w:rsidRPr="00F202C8">
              <w:rPr>
                <w:rFonts w:ascii="Arial" w:hAnsi="Arial" w:cs="Arial"/>
                <w:sz w:val="20"/>
                <w:szCs w:val="20"/>
              </w:rPr>
              <w:t>6</w:t>
            </w:r>
            <w:r w:rsidRPr="00F202C8">
              <w:rPr>
                <w:rFonts w:ascii="Arial" w:hAnsi="Arial" w:cs="Arial"/>
                <w:sz w:val="20"/>
                <w:szCs w:val="20"/>
              </w:rPr>
              <w:t xml:space="preserve">.5 Examine how to identify risks associated with </w:t>
            </w:r>
            <w:proofErr w:type="gramStart"/>
            <w:r w:rsidRPr="00F202C8">
              <w:rPr>
                <w:rFonts w:ascii="Arial" w:hAnsi="Arial" w:cs="Arial"/>
                <w:sz w:val="20"/>
                <w:szCs w:val="20"/>
              </w:rPr>
              <w:t>explosives</w:t>
            </w:r>
            <w:proofErr w:type="gramEnd"/>
          </w:p>
          <w:p w14:paraId="05D722AE" w14:textId="75011BAA" w:rsidR="007E4A79" w:rsidRPr="00F202C8" w:rsidRDefault="007E4A79" w:rsidP="007E4A79">
            <w:pPr>
              <w:spacing w:after="0" w:line="240" w:lineRule="auto"/>
              <w:rPr>
                <w:rFonts w:ascii="Arial" w:hAnsi="Arial" w:cs="Arial"/>
                <w:sz w:val="20"/>
                <w:szCs w:val="20"/>
              </w:rPr>
            </w:pPr>
            <w:r w:rsidRPr="00F202C8">
              <w:rPr>
                <w:rFonts w:ascii="Arial" w:hAnsi="Arial" w:cs="Arial"/>
                <w:sz w:val="20"/>
                <w:szCs w:val="20"/>
              </w:rPr>
              <w:t>2.2.</w:t>
            </w:r>
            <w:r w:rsidR="00020430" w:rsidRPr="00F202C8">
              <w:rPr>
                <w:rFonts w:ascii="Arial" w:hAnsi="Arial" w:cs="Arial"/>
                <w:sz w:val="20"/>
                <w:szCs w:val="20"/>
              </w:rPr>
              <w:t>6</w:t>
            </w:r>
            <w:r w:rsidRPr="00F202C8">
              <w:rPr>
                <w:rFonts w:ascii="Arial" w:hAnsi="Arial" w:cs="Arial"/>
                <w:sz w:val="20"/>
                <w:szCs w:val="20"/>
              </w:rPr>
              <w:t xml:space="preserve">.6 Examine how to control risks associated with </w:t>
            </w:r>
            <w:proofErr w:type="gramStart"/>
            <w:r w:rsidRPr="00F202C8">
              <w:rPr>
                <w:rFonts w:ascii="Arial" w:hAnsi="Arial" w:cs="Arial"/>
                <w:sz w:val="20"/>
                <w:szCs w:val="20"/>
              </w:rPr>
              <w:t>explosives</w:t>
            </w:r>
            <w:proofErr w:type="gramEnd"/>
          </w:p>
          <w:p w14:paraId="295A209D" w14:textId="7F6AF414" w:rsidR="007E4A79" w:rsidRPr="00F202C8" w:rsidRDefault="007E4A79" w:rsidP="007E4A79">
            <w:pPr>
              <w:spacing w:after="0" w:line="240" w:lineRule="auto"/>
              <w:rPr>
                <w:rFonts w:ascii="Arial" w:hAnsi="Arial" w:cs="Arial"/>
                <w:sz w:val="20"/>
                <w:szCs w:val="20"/>
              </w:rPr>
            </w:pPr>
            <w:r w:rsidRPr="00F202C8">
              <w:rPr>
                <w:rFonts w:ascii="Arial" w:hAnsi="Arial" w:cs="Arial"/>
                <w:sz w:val="20"/>
                <w:szCs w:val="20"/>
              </w:rPr>
              <w:t>2.2.</w:t>
            </w:r>
            <w:r w:rsidR="00020430" w:rsidRPr="00F202C8">
              <w:rPr>
                <w:rFonts w:ascii="Arial" w:hAnsi="Arial" w:cs="Arial"/>
                <w:sz w:val="20"/>
                <w:szCs w:val="20"/>
              </w:rPr>
              <w:t>6</w:t>
            </w:r>
            <w:r w:rsidRPr="00F202C8">
              <w:rPr>
                <w:rFonts w:ascii="Arial" w:hAnsi="Arial" w:cs="Arial"/>
                <w:sz w:val="20"/>
                <w:szCs w:val="20"/>
              </w:rPr>
              <w:t xml:space="preserve">.7 Examine how to report risks with </w:t>
            </w:r>
            <w:proofErr w:type="gramStart"/>
            <w:r w:rsidRPr="00F202C8">
              <w:rPr>
                <w:rFonts w:ascii="Arial" w:hAnsi="Arial" w:cs="Arial"/>
                <w:sz w:val="20"/>
                <w:szCs w:val="20"/>
              </w:rPr>
              <w:t>explosives</w:t>
            </w:r>
            <w:proofErr w:type="gramEnd"/>
          </w:p>
          <w:p w14:paraId="01A1F1BE" w14:textId="5E3C1506" w:rsidR="007E4A79" w:rsidRPr="00F202C8" w:rsidRDefault="007E4A79" w:rsidP="007E4A79">
            <w:pPr>
              <w:spacing w:after="0" w:line="240" w:lineRule="auto"/>
              <w:rPr>
                <w:rFonts w:ascii="Arial" w:hAnsi="Arial" w:cs="Arial"/>
                <w:sz w:val="20"/>
                <w:szCs w:val="20"/>
              </w:rPr>
            </w:pPr>
            <w:r w:rsidRPr="00F202C8">
              <w:rPr>
                <w:rFonts w:ascii="Arial" w:hAnsi="Arial" w:cs="Arial"/>
                <w:sz w:val="20"/>
                <w:szCs w:val="20"/>
              </w:rPr>
              <w:t>2.2.</w:t>
            </w:r>
            <w:r w:rsidR="00020430" w:rsidRPr="00F202C8">
              <w:rPr>
                <w:rFonts w:ascii="Arial" w:hAnsi="Arial" w:cs="Arial"/>
                <w:sz w:val="20"/>
                <w:szCs w:val="20"/>
              </w:rPr>
              <w:t>6</w:t>
            </w:r>
            <w:r w:rsidRPr="00F202C8">
              <w:rPr>
                <w:rFonts w:ascii="Arial" w:hAnsi="Arial" w:cs="Arial"/>
                <w:sz w:val="20"/>
                <w:szCs w:val="20"/>
              </w:rPr>
              <w:t>.8 Evaluate the Explosive Risk Assessment</w:t>
            </w:r>
          </w:p>
          <w:p w14:paraId="6E4446A3" w14:textId="4115B2A3" w:rsidR="00AF0F91" w:rsidRPr="00F202C8" w:rsidRDefault="007E4A79" w:rsidP="007E4A79">
            <w:pPr>
              <w:spacing w:after="0" w:line="240" w:lineRule="auto"/>
              <w:rPr>
                <w:rFonts w:ascii="Arial" w:hAnsi="Arial" w:cs="Arial"/>
                <w:sz w:val="20"/>
                <w:szCs w:val="20"/>
              </w:rPr>
            </w:pPr>
            <w:r w:rsidRPr="00F202C8">
              <w:rPr>
                <w:rFonts w:ascii="Arial" w:hAnsi="Arial" w:cs="Arial"/>
                <w:sz w:val="20"/>
                <w:szCs w:val="20"/>
              </w:rPr>
              <w:t>2.2.</w:t>
            </w:r>
            <w:r w:rsidR="00020430" w:rsidRPr="00F202C8">
              <w:rPr>
                <w:rFonts w:ascii="Arial" w:hAnsi="Arial" w:cs="Arial"/>
                <w:sz w:val="20"/>
                <w:szCs w:val="20"/>
              </w:rPr>
              <w:t>6</w:t>
            </w:r>
            <w:r w:rsidRPr="00F202C8">
              <w:rPr>
                <w:rFonts w:ascii="Arial" w:hAnsi="Arial" w:cs="Arial"/>
                <w:sz w:val="20"/>
                <w:szCs w:val="20"/>
              </w:rPr>
              <w:t>.9 C</w:t>
            </w:r>
            <w:r w:rsidR="76B36210" w:rsidRPr="00F202C8">
              <w:rPr>
                <w:rFonts w:ascii="Arial" w:hAnsi="Arial" w:cs="Arial"/>
                <w:sz w:val="20"/>
                <w:szCs w:val="20"/>
              </w:rPr>
              <w:t>ompil</w:t>
            </w:r>
            <w:r w:rsidRPr="00F202C8">
              <w:rPr>
                <w:rFonts w:ascii="Arial" w:hAnsi="Arial" w:cs="Arial"/>
                <w:sz w:val="20"/>
                <w:szCs w:val="20"/>
              </w:rPr>
              <w:t>e an Explosive Risk Assessment using supplied documentation</w:t>
            </w:r>
          </w:p>
        </w:tc>
      </w:tr>
      <w:tr w:rsidR="00AF0F91" w:rsidRPr="00F202C8" w14:paraId="04D32315" w14:textId="77777777" w:rsidTr="574887B9">
        <w:trPr>
          <w:trHeight w:val="1096"/>
        </w:trPr>
        <w:tc>
          <w:tcPr>
            <w:tcW w:w="1885" w:type="pct"/>
            <w:shd w:val="clear" w:color="auto" w:fill="DEEAF6" w:themeFill="accent5" w:themeFillTint="33"/>
          </w:tcPr>
          <w:p w14:paraId="6DB1C672" w14:textId="77777777" w:rsidR="00AF0F91" w:rsidRPr="00F202C8" w:rsidRDefault="00AF0F91" w:rsidP="00F10FE3">
            <w:pPr>
              <w:rPr>
                <w:rFonts w:ascii="Arial" w:hAnsi="Arial" w:cs="Arial"/>
                <w:b/>
                <w:sz w:val="20"/>
                <w:szCs w:val="20"/>
              </w:rPr>
            </w:pPr>
            <w:r w:rsidRPr="00F202C8">
              <w:rPr>
                <w:rFonts w:ascii="Arial" w:hAnsi="Arial" w:cs="Arial"/>
                <w:b/>
                <w:sz w:val="20"/>
                <w:szCs w:val="20"/>
              </w:rPr>
              <w:t>Performance Statement:</w:t>
            </w:r>
          </w:p>
        </w:tc>
        <w:tc>
          <w:tcPr>
            <w:tcW w:w="3115" w:type="pct"/>
            <w:shd w:val="clear" w:color="auto" w:fill="DEEAF6" w:themeFill="accent5" w:themeFillTint="33"/>
          </w:tcPr>
          <w:p w14:paraId="0B15B672" w14:textId="118481F7" w:rsidR="574887B9" w:rsidRPr="00F202C8" w:rsidRDefault="4A0A4E2F" w:rsidP="574887B9">
            <w:pPr>
              <w:rPr>
                <w:rFonts w:ascii="Arial" w:eastAsia="Arial" w:hAnsi="Arial" w:cs="Arial"/>
                <w:i/>
                <w:iCs/>
                <w:color w:val="000000" w:themeColor="text1"/>
                <w:sz w:val="20"/>
                <w:szCs w:val="20"/>
              </w:rPr>
            </w:pPr>
            <w:r w:rsidRPr="00F202C8">
              <w:rPr>
                <w:rFonts w:ascii="Arial" w:eastAsia="Arial" w:hAnsi="Arial" w:cs="Arial"/>
                <w:i/>
                <w:iCs/>
                <w:color w:val="000000" w:themeColor="text1"/>
                <w:sz w:val="20"/>
                <w:szCs w:val="20"/>
              </w:rPr>
              <w:t xml:space="preserve">By the end of the lessons the </w:t>
            </w:r>
            <w:r w:rsidR="00ED6BD4">
              <w:rPr>
                <w:rFonts w:ascii="Arial" w:eastAsia="Arial" w:hAnsi="Arial" w:cs="Arial"/>
                <w:i/>
                <w:iCs/>
                <w:color w:val="000000" w:themeColor="text1"/>
                <w:sz w:val="20"/>
                <w:szCs w:val="20"/>
              </w:rPr>
              <w:t>participant</w:t>
            </w:r>
            <w:r w:rsidRPr="00F202C8">
              <w:rPr>
                <w:rFonts w:ascii="Arial" w:eastAsia="Arial" w:hAnsi="Arial" w:cs="Arial"/>
                <w:i/>
                <w:iCs/>
                <w:color w:val="000000" w:themeColor="text1"/>
                <w:sz w:val="20"/>
                <w:szCs w:val="20"/>
              </w:rPr>
              <w:t>s will...</w:t>
            </w:r>
          </w:p>
          <w:p w14:paraId="5816FC1F" w14:textId="139AAB53" w:rsidR="00932C88" w:rsidRPr="00F202C8" w:rsidRDefault="00CD091B" w:rsidP="2693DC20">
            <w:pPr>
              <w:rPr>
                <w:rFonts w:ascii="Arial" w:eastAsia="Arial" w:hAnsi="Arial" w:cs="Arial"/>
                <w:i/>
                <w:iCs/>
                <w:color w:val="000000" w:themeColor="text1"/>
                <w:sz w:val="20"/>
                <w:szCs w:val="20"/>
              </w:rPr>
            </w:pPr>
            <w:r w:rsidRPr="00F202C8">
              <w:rPr>
                <w:rFonts w:ascii="Arial" w:hAnsi="Arial" w:cs="Arial"/>
                <w:sz w:val="20"/>
                <w:szCs w:val="20"/>
              </w:rPr>
              <w:t>Compile</w:t>
            </w:r>
            <w:r w:rsidR="00020430" w:rsidRPr="00F202C8">
              <w:rPr>
                <w:rFonts w:ascii="Arial" w:hAnsi="Arial" w:cs="Arial"/>
                <w:sz w:val="20"/>
                <w:szCs w:val="20"/>
              </w:rPr>
              <w:t xml:space="preserve"> an Explosive Risk Assessment.</w:t>
            </w:r>
          </w:p>
        </w:tc>
      </w:tr>
      <w:tr w:rsidR="00AF0F91" w:rsidRPr="00F202C8" w14:paraId="4CCB03FE" w14:textId="77777777" w:rsidTr="00CD091B">
        <w:trPr>
          <w:trHeight w:val="59"/>
        </w:trPr>
        <w:tc>
          <w:tcPr>
            <w:tcW w:w="1885" w:type="pct"/>
            <w:shd w:val="clear" w:color="auto" w:fill="DEEAF6" w:themeFill="accent5" w:themeFillTint="33"/>
          </w:tcPr>
          <w:p w14:paraId="32F58CBC" w14:textId="1799485A" w:rsidR="00AF0F91" w:rsidRPr="00F202C8" w:rsidRDefault="00AF0F91" w:rsidP="2693DC20">
            <w:pPr>
              <w:rPr>
                <w:rFonts w:ascii="Arial" w:hAnsi="Arial" w:cs="Arial"/>
                <w:b/>
                <w:bCs/>
                <w:sz w:val="20"/>
                <w:szCs w:val="20"/>
              </w:rPr>
            </w:pPr>
            <w:r w:rsidRPr="00F202C8">
              <w:rPr>
                <w:rFonts w:ascii="Arial" w:hAnsi="Arial" w:cs="Arial"/>
                <w:b/>
                <w:bCs/>
                <w:sz w:val="20"/>
                <w:szCs w:val="20"/>
              </w:rPr>
              <w:t>Assessment Criteria:</w:t>
            </w:r>
          </w:p>
        </w:tc>
        <w:tc>
          <w:tcPr>
            <w:tcW w:w="3115" w:type="pct"/>
            <w:shd w:val="clear" w:color="auto" w:fill="DEEAF6" w:themeFill="accent5" w:themeFillTint="33"/>
          </w:tcPr>
          <w:p w14:paraId="1124D34E" w14:textId="26CBC021" w:rsidR="00AF0F91" w:rsidRPr="00F202C8" w:rsidRDefault="00CD091B" w:rsidP="00CD091B">
            <w:pPr>
              <w:spacing w:after="0" w:line="240" w:lineRule="auto"/>
              <w:rPr>
                <w:rFonts w:ascii="Arial" w:hAnsi="Arial" w:cs="Arial"/>
                <w:sz w:val="24"/>
                <w:szCs w:val="24"/>
              </w:rPr>
            </w:pPr>
            <w:r w:rsidRPr="00F202C8">
              <w:rPr>
                <w:rStyle w:val="normaltextrun"/>
                <w:rFonts w:ascii="Arial" w:hAnsi="Arial" w:cs="Arial"/>
                <w:color w:val="000000"/>
                <w:sz w:val="20"/>
                <w:szCs w:val="20"/>
                <w:shd w:val="clear" w:color="auto" w:fill="DEEAF6"/>
              </w:rPr>
              <w:t>There is no final assessment for this exercise, however, Instructors will use informal class discussion, questioning of </w:t>
            </w:r>
            <w:r w:rsidR="00ED6BD4">
              <w:rPr>
                <w:rStyle w:val="normaltextrun"/>
                <w:rFonts w:ascii="Arial" w:hAnsi="Arial" w:cs="Arial"/>
                <w:color w:val="000000"/>
                <w:sz w:val="20"/>
                <w:szCs w:val="20"/>
                <w:shd w:val="clear" w:color="auto" w:fill="DEEAF6"/>
              </w:rPr>
              <w:t>participant</w:t>
            </w:r>
            <w:r w:rsidRPr="00F202C8">
              <w:rPr>
                <w:rStyle w:val="normaltextrun"/>
                <w:rFonts w:ascii="Arial" w:hAnsi="Arial" w:cs="Arial"/>
                <w:color w:val="000000"/>
                <w:sz w:val="20"/>
                <w:szCs w:val="20"/>
                <w:shd w:val="clear" w:color="auto" w:fill="DEEAF6"/>
              </w:rPr>
              <w:t xml:space="preserve">s and review the work by the </w:t>
            </w:r>
            <w:r w:rsidR="00ED6BD4">
              <w:rPr>
                <w:rStyle w:val="normaltextrun"/>
                <w:rFonts w:ascii="Arial" w:hAnsi="Arial" w:cs="Arial"/>
                <w:color w:val="000000"/>
                <w:sz w:val="20"/>
                <w:szCs w:val="20"/>
                <w:shd w:val="clear" w:color="auto" w:fill="DEEAF6"/>
              </w:rPr>
              <w:t>participant</w:t>
            </w:r>
            <w:r w:rsidRPr="00F202C8">
              <w:rPr>
                <w:rStyle w:val="normaltextrun"/>
                <w:rFonts w:ascii="Arial" w:hAnsi="Arial" w:cs="Arial"/>
                <w:color w:val="000000"/>
                <w:sz w:val="20"/>
                <w:szCs w:val="20"/>
                <w:shd w:val="clear" w:color="auto" w:fill="DEEAF6"/>
              </w:rPr>
              <w:t>s to enable a positive feedback loop to be established to enhance the effectiveness of the learning.  </w:t>
            </w:r>
            <w:r w:rsidRPr="00F202C8">
              <w:rPr>
                <w:rStyle w:val="eop"/>
                <w:rFonts w:ascii="Arial" w:hAnsi="Arial" w:cs="Arial"/>
                <w:color w:val="000000"/>
                <w:sz w:val="20"/>
                <w:szCs w:val="20"/>
                <w:shd w:val="clear" w:color="auto" w:fill="DEEAF6"/>
              </w:rPr>
              <w:t> </w:t>
            </w:r>
          </w:p>
        </w:tc>
      </w:tr>
    </w:tbl>
    <w:p w14:paraId="12399FF3" w14:textId="53463783" w:rsidR="0034735A" w:rsidRPr="00F202C8" w:rsidRDefault="0034735A">
      <w:pPr>
        <w:rPr>
          <w:rFonts w:ascii="Arial" w:hAnsi="Arial" w:cs="Arial"/>
        </w:rPr>
      </w:pPr>
    </w:p>
    <w:p w14:paraId="47CC881D" w14:textId="44786250" w:rsidR="005831F1" w:rsidRPr="00F202C8" w:rsidRDefault="00C263B0" w:rsidP="00AF0F91">
      <w:pPr>
        <w:spacing w:after="1" w:line="256" w:lineRule="auto"/>
        <w:rPr>
          <w:rFonts w:ascii="Arial" w:hAnsi="Arial" w:cs="Arial"/>
        </w:rPr>
      </w:pPr>
      <w:r w:rsidRPr="00F202C8">
        <w:rPr>
          <w:rFonts w:ascii="Arial" w:hAnsi="Arial" w:cs="Arial"/>
          <w:b/>
        </w:rPr>
        <w:t>Resource</w:t>
      </w:r>
      <w:r w:rsidR="00AF0F91" w:rsidRPr="00F202C8">
        <w:rPr>
          <w:rFonts w:ascii="Arial" w:hAnsi="Arial" w:cs="Arial"/>
          <w:b/>
        </w:rPr>
        <w:t xml:space="preserve"> requirements:</w:t>
      </w:r>
    </w:p>
    <w:p w14:paraId="2A0FAA4E" w14:textId="77777777" w:rsidR="00AF0F91" w:rsidRPr="00F202C8" w:rsidRDefault="00AF0F91" w:rsidP="00AF0F91">
      <w:pPr>
        <w:spacing w:after="1" w:line="256" w:lineRule="auto"/>
        <w:rPr>
          <w:rFonts w:ascii="Arial" w:hAnsi="Arial" w:cs="Arial"/>
        </w:rPr>
      </w:pPr>
    </w:p>
    <w:tbl>
      <w:tblPr>
        <w:tblStyle w:val="TableGrid1"/>
        <w:tblW w:w="5000" w:type="pct"/>
        <w:tblLook w:val="04A0" w:firstRow="1" w:lastRow="0" w:firstColumn="1" w:lastColumn="0" w:noHBand="0" w:noVBand="1"/>
      </w:tblPr>
      <w:tblGrid>
        <w:gridCol w:w="3397"/>
        <w:gridCol w:w="5613"/>
      </w:tblGrid>
      <w:tr w:rsidR="005831F1" w:rsidRPr="00F202C8" w14:paraId="046B8A48" w14:textId="77777777" w:rsidTr="0D2B939E">
        <w:trPr>
          <w:trHeight w:val="422"/>
        </w:trPr>
        <w:tc>
          <w:tcPr>
            <w:tcW w:w="1885" w:type="pct"/>
            <w:shd w:val="clear" w:color="auto" w:fill="FFF2CC" w:themeFill="accent4" w:themeFillTint="33"/>
            <w:vAlign w:val="center"/>
          </w:tcPr>
          <w:p w14:paraId="000084B1" w14:textId="36B2FEDF" w:rsidR="005831F1" w:rsidRPr="00F202C8" w:rsidRDefault="005831F1" w:rsidP="201B0502">
            <w:pPr>
              <w:rPr>
                <w:rFonts w:ascii="Arial" w:hAnsi="Arial" w:cs="Arial"/>
                <w:b/>
                <w:bCs/>
                <w:sz w:val="20"/>
                <w:szCs w:val="20"/>
              </w:rPr>
            </w:pPr>
            <w:r w:rsidRPr="00F202C8">
              <w:rPr>
                <w:rFonts w:ascii="Arial" w:hAnsi="Arial" w:cs="Arial"/>
                <w:b/>
                <w:bCs/>
                <w:sz w:val="20"/>
                <w:szCs w:val="20"/>
              </w:rPr>
              <w:t>Instructor</w:t>
            </w:r>
            <w:r w:rsidR="0726B67D" w:rsidRPr="00F202C8">
              <w:rPr>
                <w:rFonts w:ascii="Arial" w:hAnsi="Arial" w:cs="Arial"/>
                <w:b/>
                <w:bCs/>
                <w:sz w:val="20"/>
                <w:szCs w:val="20"/>
              </w:rPr>
              <w:t xml:space="preserve"> to </w:t>
            </w:r>
            <w:r w:rsidR="00ED6BD4">
              <w:rPr>
                <w:rFonts w:ascii="Arial" w:hAnsi="Arial" w:cs="Arial"/>
                <w:b/>
                <w:bCs/>
                <w:sz w:val="20"/>
                <w:szCs w:val="20"/>
              </w:rPr>
              <w:t>participant</w:t>
            </w:r>
            <w:r w:rsidR="0726B67D" w:rsidRPr="00F202C8">
              <w:rPr>
                <w:rFonts w:ascii="Arial" w:hAnsi="Arial" w:cs="Arial"/>
                <w:b/>
                <w:bCs/>
                <w:sz w:val="20"/>
                <w:szCs w:val="20"/>
              </w:rPr>
              <w:t xml:space="preserve"> ratio</w:t>
            </w:r>
            <w:r w:rsidRPr="00F202C8">
              <w:rPr>
                <w:rFonts w:ascii="Arial" w:hAnsi="Arial" w:cs="Arial"/>
                <w:b/>
                <w:bCs/>
                <w:sz w:val="20"/>
                <w:szCs w:val="20"/>
              </w:rPr>
              <w:t>:</w:t>
            </w:r>
          </w:p>
        </w:tc>
        <w:tc>
          <w:tcPr>
            <w:tcW w:w="3115" w:type="pct"/>
            <w:shd w:val="clear" w:color="auto" w:fill="FFF2CC" w:themeFill="accent4" w:themeFillTint="33"/>
            <w:vAlign w:val="center"/>
          </w:tcPr>
          <w:p w14:paraId="53DA9AA5" w14:textId="4FD2EF85" w:rsidR="005831F1" w:rsidRPr="00F202C8" w:rsidRDefault="0726B67D" w:rsidP="201B0502">
            <w:pPr>
              <w:rPr>
                <w:rFonts w:ascii="Arial" w:hAnsi="Arial" w:cs="Arial"/>
                <w:b/>
                <w:bCs/>
                <w:sz w:val="20"/>
                <w:szCs w:val="20"/>
              </w:rPr>
            </w:pPr>
            <w:r w:rsidRPr="00F202C8">
              <w:rPr>
                <w:rFonts w:ascii="Arial" w:hAnsi="Arial" w:cs="Arial"/>
                <w:sz w:val="20"/>
                <w:szCs w:val="20"/>
              </w:rPr>
              <w:t>1:</w:t>
            </w:r>
            <w:r w:rsidR="3ABFF179" w:rsidRPr="00F202C8">
              <w:rPr>
                <w:rFonts w:ascii="Arial" w:hAnsi="Arial" w:cs="Arial"/>
                <w:sz w:val="20"/>
                <w:szCs w:val="20"/>
              </w:rPr>
              <w:t>6 in syndicates</w:t>
            </w:r>
            <w:r w:rsidR="32537AE7" w:rsidRPr="00F202C8">
              <w:rPr>
                <w:rFonts w:ascii="Arial" w:hAnsi="Arial" w:cs="Arial"/>
                <w:sz w:val="20"/>
                <w:szCs w:val="20"/>
              </w:rPr>
              <w:t xml:space="preserve">. </w:t>
            </w:r>
            <w:r w:rsidR="3ABFF179" w:rsidRPr="00F202C8">
              <w:rPr>
                <w:rFonts w:ascii="Arial" w:hAnsi="Arial" w:cs="Arial"/>
                <w:sz w:val="20"/>
                <w:szCs w:val="20"/>
              </w:rPr>
              <w:t>Maximum</w:t>
            </w:r>
            <w:r w:rsidR="32537AE7" w:rsidRPr="00F202C8">
              <w:rPr>
                <w:rFonts w:ascii="Arial" w:hAnsi="Arial" w:cs="Arial"/>
                <w:sz w:val="20"/>
                <w:szCs w:val="20"/>
              </w:rPr>
              <w:t xml:space="preserve"> class</w:t>
            </w:r>
            <w:r w:rsidR="3ABFF179" w:rsidRPr="00F202C8">
              <w:rPr>
                <w:rFonts w:ascii="Arial" w:hAnsi="Arial" w:cs="Arial"/>
                <w:sz w:val="20"/>
                <w:szCs w:val="20"/>
              </w:rPr>
              <w:t xml:space="preserve"> size </w:t>
            </w:r>
            <w:r w:rsidR="00855572">
              <w:rPr>
                <w:rFonts w:ascii="Arial" w:hAnsi="Arial" w:cs="Arial"/>
                <w:sz w:val="20"/>
                <w:szCs w:val="20"/>
              </w:rPr>
              <w:t>15</w:t>
            </w:r>
            <w:r w:rsidR="3ABFF179" w:rsidRPr="00F202C8">
              <w:rPr>
                <w:rFonts w:ascii="Arial" w:hAnsi="Arial" w:cs="Arial"/>
                <w:sz w:val="20"/>
                <w:szCs w:val="20"/>
              </w:rPr>
              <w:t>.</w:t>
            </w:r>
          </w:p>
        </w:tc>
      </w:tr>
      <w:tr w:rsidR="005831F1" w:rsidRPr="00F202C8" w14:paraId="5ED88313" w14:textId="77777777" w:rsidTr="0D2B939E">
        <w:trPr>
          <w:trHeight w:val="395"/>
        </w:trPr>
        <w:tc>
          <w:tcPr>
            <w:tcW w:w="1885" w:type="pct"/>
            <w:shd w:val="clear" w:color="auto" w:fill="FFF2CC" w:themeFill="accent4" w:themeFillTint="33"/>
          </w:tcPr>
          <w:p w14:paraId="71AB5B19" w14:textId="77777777" w:rsidR="005831F1" w:rsidRPr="00F202C8" w:rsidRDefault="005831F1" w:rsidP="201B0502">
            <w:pPr>
              <w:rPr>
                <w:rFonts w:ascii="Arial" w:hAnsi="Arial" w:cs="Arial"/>
                <w:b/>
                <w:bCs/>
                <w:sz w:val="20"/>
                <w:szCs w:val="20"/>
              </w:rPr>
            </w:pPr>
            <w:r w:rsidRPr="00F202C8">
              <w:rPr>
                <w:rFonts w:ascii="Arial" w:hAnsi="Arial" w:cs="Arial"/>
                <w:b/>
                <w:bCs/>
                <w:sz w:val="20"/>
                <w:szCs w:val="20"/>
              </w:rPr>
              <w:t>Interpreters:</w:t>
            </w:r>
          </w:p>
        </w:tc>
        <w:tc>
          <w:tcPr>
            <w:tcW w:w="3115" w:type="pct"/>
            <w:shd w:val="clear" w:color="auto" w:fill="FFF2CC" w:themeFill="accent4" w:themeFillTint="33"/>
          </w:tcPr>
          <w:p w14:paraId="68B76632" w14:textId="1D41B3E6" w:rsidR="005831F1" w:rsidRPr="00F202C8" w:rsidRDefault="0726B67D" w:rsidP="201B0502">
            <w:pPr>
              <w:rPr>
                <w:rFonts w:ascii="Arial" w:hAnsi="Arial" w:cs="Arial"/>
                <w:b/>
                <w:bCs/>
                <w:sz w:val="20"/>
                <w:szCs w:val="20"/>
              </w:rPr>
            </w:pPr>
            <w:r w:rsidRPr="00F202C8">
              <w:rPr>
                <w:rFonts w:ascii="Arial" w:hAnsi="Arial" w:cs="Arial"/>
                <w:sz w:val="20"/>
                <w:szCs w:val="20"/>
              </w:rPr>
              <w:t>1 per instructor</w:t>
            </w:r>
          </w:p>
        </w:tc>
      </w:tr>
      <w:tr w:rsidR="005831F1" w:rsidRPr="00F202C8" w14:paraId="0B504A7D" w14:textId="77777777" w:rsidTr="0D2B939E">
        <w:trPr>
          <w:trHeight w:val="395"/>
        </w:trPr>
        <w:tc>
          <w:tcPr>
            <w:tcW w:w="1885" w:type="pct"/>
            <w:shd w:val="clear" w:color="auto" w:fill="FFF2CC" w:themeFill="accent4" w:themeFillTint="33"/>
          </w:tcPr>
          <w:p w14:paraId="47CD044B" w14:textId="59085118" w:rsidR="005831F1" w:rsidRPr="00F202C8" w:rsidRDefault="005831F1" w:rsidP="2693DC20">
            <w:pPr>
              <w:spacing w:after="0"/>
              <w:rPr>
                <w:rFonts w:ascii="Arial" w:hAnsi="Arial" w:cs="Arial"/>
                <w:b/>
                <w:bCs/>
                <w:sz w:val="20"/>
                <w:szCs w:val="20"/>
              </w:rPr>
            </w:pPr>
            <w:r w:rsidRPr="00F202C8">
              <w:rPr>
                <w:rFonts w:ascii="Arial" w:hAnsi="Arial" w:cs="Arial"/>
                <w:b/>
                <w:bCs/>
                <w:sz w:val="20"/>
                <w:szCs w:val="20"/>
              </w:rPr>
              <w:t>Training Facilities</w:t>
            </w:r>
            <w:r w:rsidR="71E908C1" w:rsidRPr="00F202C8">
              <w:rPr>
                <w:rFonts w:ascii="Arial" w:hAnsi="Arial" w:cs="Arial"/>
                <w:b/>
                <w:bCs/>
                <w:sz w:val="20"/>
                <w:szCs w:val="20"/>
              </w:rPr>
              <w:t xml:space="preserve"> &amp; Equipment</w:t>
            </w:r>
            <w:r w:rsidRPr="00F202C8">
              <w:rPr>
                <w:rFonts w:ascii="Arial" w:hAnsi="Arial" w:cs="Arial"/>
                <w:b/>
                <w:bCs/>
                <w:sz w:val="20"/>
                <w:szCs w:val="20"/>
              </w:rPr>
              <w:t>:</w:t>
            </w:r>
          </w:p>
        </w:tc>
        <w:tc>
          <w:tcPr>
            <w:tcW w:w="3115" w:type="pct"/>
            <w:shd w:val="clear" w:color="auto" w:fill="FFF2CC" w:themeFill="accent4" w:themeFillTint="33"/>
          </w:tcPr>
          <w:p w14:paraId="621CF0D7" w14:textId="6CCFE140" w:rsidR="005831F1" w:rsidRPr="00F202C8" w:rsidRDefault="3ABFF179" w:rsidP="201B0502">
            <w:pPr>
              <w:rPr>
                <w:rFonts w:ascii="Arial" w:hAnsi="Arial" w:cs="Arial"/>
                <w:b/>
                <w:bCs/>
                <w:sz w:val="20"/>
                <w:szCs w:val="20"/>
              </w:rPr>
            </w:pPr>
            <w:r w:rsidRPr="00F202C8">
              <w:rPr>
                <w:rFonts w:ascii="Arial" w:hAnsi="Arial" w:cs="Arial"/>
                <w:sz w:val="20"/>
                <w:szCs w:val="20"/>
              </w:rPr>
              <w:t>Classroom</w:t>
            </w:r>
            <w:r w:rsidR="32537AE7" w:rsidRPr="00F202C8">
              <w:rPr>
                <w:rFonts w:ascii="Arial" w:hAnsi="Arial" w:cs="Arial"/>
                <w:sz w:val="20"/>
                <w:szCs w:val="20"/>
              </w:rPr>
              <w:t xml:space="preserve"> </w:t>
            </w:r>
          </w:p>
        </w:tc>
      </w:tr>
      <w:tr w:rsidR="005831F1" w:rsidRPr="00F202C8" w14:paraId="787C798B" w14:textId="77777777" w:rsidTr="0D2B939E">
        <w:trPr>
          <w:trHeight w:val="395"/>
        </w:trPr>
        <w:tc>
          <w:tcPr>
            <w:tcW w:w="1885" w:type="pct"/>
            <w:shd w:val="clear" w:color="auto" w:fill="FFF2CC" w:themeFill="accent4" w:themeFillTint="33"/>
          </w:tcPr>
          <w:p w14:paraId="31EA37CC" w14:textId="5C4CCE6C" w:rsidR="005831F1" w:rsidRPr="00F202C8" w:rsidRDefault="005831F1" w:rsidP="201B0502">
            <w:pPr>
              <w:rPr>
                <w:rFonts w:ascii="Arial" w:hAnsi="Arial" w:cs="Arial"/>
                <w:b/>
                <w:bCs/>
                <w:sz w:val="20"/>
                <w:szCs w:val="20"/>
              </w:rPr>
            </w:pPr>
            <w:r w:rsidRPr="00F202C8">
              <w:rPr>
                <w:rFonts w:ascii="Arial" w:hAnsi="Arial" w:cs="Arial"/>
                <w:b/>
                <w:bCs/>
                <w:sz w:val="20"/>
                <w:szCs w:val="20"/>
              </w:rPr>
              <w:t>Instruct</w:t>
            </w:r>
            <w:r w:rsidR="71E908C1" w:rsidRPr="00F202C8">
              <w:rPr>
                <w:rFonts w:ascii="Arial" w:hAnsi="Arial" w:cs="Arial"/>
                <w:b/>
                <w:bCs/>
                <w:sz w:val="20"/>
                <w:szCs w:val="20"/>
              </w:rPr>
              <w:t>ional tools &amp; materials</w:t>
            </w:r>
          </w:p>
        </w:tc>
        <w:tc>
          <w:tcPr>
            <w:tcW w:w="3115" w:type="pct"/>
            <w:shd w:val="clear" w:color="auto" w:fill="FFF2CC" w:themeFill="accent4" w:themeFillTint="33"/>
          </w:tcPr>
          <w:p w14:paraId="67F33671" w14:textId="03E4C68A" w:rsidR="00C973C6" w:rsidRPr="00F202C8" w:rsidRDefault="5A714724" w:rsidP="201B0502">
            <w:pPr>
              <w:rPr>
                <w:rFonts w:ascii="Arial" w:hAnsi="Arial" w:cs="Arial"/>
                <w:sz w:val="20"/>
                <w:szCs w:val="20"/>
              </w:rPr>
            </w:pPr>
            <w:r w:rsidRPr="00F202C8">
              <w:rPr>
                <w:rFonts w:ascii="Arial" w:hAnsi="Arial" w:cs="Arial"/>
                <w:sz w:val="20"/>
                <w:szCs w:val="20"/>
              </w:rPr>
              <w:t>Example of an Explosive Risk Assessment, A qualitative risk assessment and a quantitative risk assessment.</w:t>
            </w:r>
          </w:p>
        </w:tc>
      </w:tr>
      <w:tr w:rsidR="005831F1" w:rsidRPr="00F202C8" w14:paraId="608A6EDE" w14:textId="77777777" w:rsidTr="0D2B939E">
        <w:trPr>
          <w:trHeight w:val="395"/>
        </w:trPr>
        <w:tc>
          <w:tcPr>
            <w:tcW w:w="1885" w:type="pct"/>
            <w:shd w:val="clear" w:color="auto" w:fill="FFF2CC" w:themeFill="accent4" w:themeFillTint="33"/>
          </w:tcPr>
          <w:p w14:paraId="1776346B" w14:textId="70F03836" w:rsidR="005831F1" w:rsidRPr="00F202C8" w:rsidRDefault="00ED6BD4" w:rsidP="201B0502">
            <w:pPr>
              <w:rPr>
                <w:rFonts w:ascii="Arial" w:hAnsi="Arial" w:cs="Arial"/>
                <w:b/>
                <w:bCs/>
                <w:sz w:val="20"/>
                <w:szCs w:val="20"/>
              </w:rPr>
            </w:pPr>
            <w:r>
              <w:rPr>
                <w:rFonts w:ascii="Arial" w:hAnsi="Arial" w:cs="Arial"/>
                <w:b/>
                <w:bCs/>
                <w:sz w:val="20"/>
                <w:szCs w:val="20"/>
              </w:rPr>
              <w:t>Participant</w:t>
            </w:r>
            <w:r w:rsidR="005831F1" w:rsidRPr="00F202C8">
              <w:rPr>
                <w:rFonts w:ascii="Arial" w:hAnsi="Arial" w:cs="Arial"/>
                <w:b/>
                <w:bCs/>
                <w:sz w:val="20"/>
                <w:szCs w:val="20"/>
              </w:rPr>
              <w:t xml:space="preserve"> Resources:</w:t>
            </w:r>
          </w:p>
        </w:tc>
        <w:tc>
          <w:tcPr>
            <w:tcW w:w="3115" w:type="pct"/>
            <w:shd w:val="clear" w:color="auto" w:fill="FFF2CC" w:themeFill="accent4" w:themeFillTint="33"/>
          </w:tcPr>
          <w:p w14:paraId="5366066B" w14:textId="3E366200" w:rsidR="00312E78" w:rsidRPr="00F202C8" w:rsidRDefault="00ED6BD4" w:rsidP="209E3FFB">
            <w:pPr>
              <w:pStyle w:val="ListParagraph"/>
              <w:numPr>
                <w:ilvl w:val="0"/>
                <w:numId w:val="11"/>
              </w:numPr>
              <w:spacing w:after="0" w:line="240" w:lineRule="auto"/>
              <w:rPr>
                <w:rFonts w:ascii="Arial" w:eastAsiaTheme="minorEastAsia" w:hAnsi="Arial" w:cs="Arial"/>
                <w:color w:val="000000" w:themeColor="text1"/>
              </w:rPr>
            </w:pPr>
            <w:r w:rsidRPr="209E3FFB">
              <w:rPr>
                <w:rStyle w:val="eop"/>
                <w:rFonts w:ascii="Arial" w:hAnsi="Arial" w:cs="Arial"/>
                <w:color w:val="000000" w:themeColor="text1"/>
                <w:sz w:val="20"/>
                <w:szCs w:val="20"/>
              </w:rPr>
              <w:t>Participant</w:t>
            </w:r>
            <w:r w:rsidR="7D0AA5E3" w:rsidRPr="209E3FFB">
              <w:rPr>
                <w:rStyle w:val="eop"/>
                <w:rFonts w:ascii="Arial" w:hAnsi="Arial" w:cs="Arial"/>
                <w:color w:val="000000" w:themeColor="text1"/>
                <w:sz w:val="20"/>
                <w:szCs w:val="20"/>
              </w:rPr>
              <w:t xml:space="preserve"> handout (word doc ‘</w:t>
            </w:r>
            <w:r w:rsidR="0B9273F5" w:rsidRPr="209E3FFB">
              <w:rPr>
                <w:rStyle w:val="eop"/>
                <w:rFonts w:ascii="Arial" w:hAnsi="Arial" w:cs="Arial"/>
                <w:color w:val="000000" w:themeColor="text1"/>
                <w:sz w:val="20"/>
                <w:szCs w:val="20"/>
              </w:rPr>
              <w:t>WAMUNPOC L10 Risk Assessment Exercise</w:t>
            </w:r>
            <w:r w:rsidR="7D0AA5E3" w:rsidRPr="209E3FFB">
              <w:rPr>
                <w:rStyle w:val="eop"/>
                <w:rFonts w:ascii="Arial" w:hAnsi="Arial" w:cs="Arial"/>
                <w:color w:val="000000" w:themeColor="text1"/>
                <w:sz w:val="20"/>
                <w:szCs w:val="20"/>
              </w:rPr>
              <w:t>’)</w:t>
            </w:r>
          </w:p>
          <w:p w14:paraId="4A852D70" w14:textId="0797D983" w:rsidR="00447292" w:rsidRPr="00F202C8" w:rsidRDefault="00447292" w:rsidP="00B62EE9">
            <w:pPr>
              <w:pStyle w:val="ListParagraph"/>
              <w:numPr>
                <w:ilvl w:val="0"/>
                <w:numId w:val="11"/>
              </w:numPr>
              <w:rPr>
                <w:rFonts w:ascii="Arial" w:hAnsi="Arial" w:cs="Arial"/>
                <w:color w:val="000000" w:themeColor="text1"/>
                <w:sz w:val="20"/>
                <w:szCs w:val="20"/>
              </w:rPr>
            </w:pPr>
            <w:r w:rsidRPr="00F202C8">
              <w:rPr>
                <w:rFonts w:ascii="Arial" w:hAnsi="Arial" w:cs="Arial"/>
                <w:color w:val="000000" w:themeColor="text1"/>
                <w:sz w:val="20"/>
                <w:szCs w:val="20"/>
              </w:rPr>
              <w:t>UN CARANA scenario narrative</w:t>
            </w:r>
          </w:p>
          <w:p w14:paraId="65D61257" w14:textId="6EAA479C" w:rsidR="005831F1" w:rsidRPr="00F202C8" w:rsidRDefault="160B63DA" w:rsidP="683DA471">
            <w:pPr>
              <w:pStyle w:val="ListParagraph"/>
              <w:numPr>
                <w:ilvl w:val="0"/>
                <w:numId w:val="11"/>
              </w:numPr>
              <w:rPr>
                <w:rFonts w:ascii="Arial" w:eastAsiaTheme="minorEastAsia" w:hAnsi="Arial" w:cs="Arial"/>
                <w:color w:val="000000" w:themeColor="text1"/>
                <w:sz w:val="20"/>
                <w:szCs w:val="20"/>
              </w:rPr>
            </w:pPr>
            <w:r w:rsidRPr="00F202C8">
              <w:rPr>
                <w:rFonts w:ascii="Arial" w:eastAsia="Arial" w:hAnsi="Arial" w:cs="Arial"/>
                <w:color w:val="000000" w:themeColor="text1"/>
                <w:sz w:val="19"/>
                <w:szCs w:val="19"/>
              </w:rPr>
              <w:t xml:space="preserve">Full size printouts of some slides where required – see slide notes for details. </w:t>
            </w:r>
            <w:proofErr w:type="gramStart"/>
            <w:r w:rsidRPr="00F202C8">
              <w:rPr>
                <w:rFonts w:ascii="Arial" w:eastAsia="Arial" w:hAnsi="Arial" w:cs="Arial"/>
                <w:color w:val="000000" w:themeColor="text1"/>
                <w:sz w:val="19"/>
                <w:szCs w:val="19"/>
              </w:rPr>
              <w:t>E.g.</w:t>
            </w:r>
            <w:proofErr w:type="gramEnd"/>
            <w:r w:rsidRPr="00F202C8">
              <w:rPr>
                <w:rFonts w:ascii="Arial" w:eastAsia="Arial" w:hAnsi="Arial" w:cs="Arial"/>
                <w:color w:val="000000" w:themeColor="text1"/>
                <w:sz w:val="19"/>
                <w:szCs w:val="19"/>
              </w:rPr>
              <w:t xml:space="preserve"> </w:t>
            </w:r>
            <w:r w:rsidR="00447292" w:rsidRPr="00F202C8">
              <w:rPr>
                <w:rFonts w:ascii="Arial" w:hAnsi="Arial" w:cs="Arial"/>
                <w:color w:val="000000" w:themeColor="text1"/>
                <w:sz w:val="20"/>
                <w:szCs w:val="20"/>
              </w:rPr>
              <w:t>Explosive Risk Assessment template</w:t>
            </w:r>
            <w:r w:rsidR="00BC73C7" w:rsidRPr="00F202C8">
              <w:rPr>
                <w:rFonts w:ascii="Arial" w:hAnsi="Arial" w:cs="Arial"/>
                <w:color w:val="000000" w:themeColor="text1"/>
                <w:sz w:val="20"/>
                <w:szCs w:val="20"/>
              </w:rPr>
              <w:t xml:space="preserve"> for qualitative and quantitative risk assessments</w:t>
            </w:r>
          </w:p>
        </w:tc>
      </w:tr>
      <w:tr w:rsidR="00052C4D" w:rsidRPr="00F202C8" w14:paraId="5E94904B" w14:textId="77777777" w:rsidTr="0D2B939E">
        <w:trPr>
          <w:trHeight w:val="350"/>
        </w:trPr>
        <w:tc>
          <w:tcPr>
            <w:tcW w:w="1885" w:type="pct"/>
            <w:shd w:val="clear" w:color="auto" w:fill="FFF2CC" w:themeFill="accent4" w:themeFillTint="33"/>
            <w:vAlign w:val="center"/>
          </w:tcPr>
          <w:p w14:paraId="332953DC" w14:textId="224A1EBA" w:rsidR="005831F1" w:rsidRPr="00F202C8" w:rsidRDefault="00C263B0" w:rsidP="00F10FE3">
            <w:pPr>
              <w:rPr>
                <w:rFonts w:ascii="Arial" w:hAnsi="Arial" w:cs="Arial"/>
                <w:b/>
                <w:sz w:val="20"/>
                <w:szCs w:val="20"/>
              </w:rPr>
            </w:pPr>
            <w:r w:rsidRPr="00F202C8">
              <w:rPr>
                <w:rFonts w:ascii="Arial" w:hAnsi="Arial" w:cs="Arial"/>
                <w:b/>
                <w:sz w:val="20"/>
                <w:szCs w:val="20"/>
              </w:rPr>
              <w:t>Training Safety Points:</w:t>
            </w:r>
          </w:p>
        </w:tc>
        <w:tc>
          <w:tcPr>
            <w:tcW w:w="3115" w:type="pct"/>
            <w:shd w:val="clear" w:color="auto" w:fill="FFF2CC" w:themeFill="accent4" w:themeFillTint="33"/>
            <w:vAlign w:val="center"/>
          </w:tcPr>
          <w:p w14:paraId="18E6D040" w14:textId="63C3C90D" w:rsidR="00C263B0" w:rsidRPr="00F202C8" w:rsidRDefault="00C263B0" w:rsidP="00C263B0">
            <w:pPr>
              <w:spacing w:line="249" w:lineRule="auto"/>
              <w:ind w:left="-5" w:hanging="10"/>
              <w:rPr>
                <w:rFonts w:ascii="Arial" w:hAnsi="Arial" w:cs="Arial"/>
                <w:sz w:val="20"/>
                <w:szCs w:val="20"/>
              </w:rPr>
            </w:pPr>
            <w:r w:rsidRPr="00F202C8">
              <w:rPr>
                <w:rFonts w:ascii="Arial" w:hAnsi="Arial" w:cs="Arial"/>
                <w:sz w:val="20"/>
                <w:szCs w:val="20"/>
              </w:rPr>
              <w:t xml:space="preserve">Trainer is to make </w:t>
            </w:r>
            <w:r w:rsidR="00ED6BD4">
              <w:rPr>
                <w:rFonts w:ascii="Arial" w:hAnsi="Arial" w:cs="Arial"/>
                <w:sz w:val="20"/>
                <w:szCs w:val="20"/>
              </w:rPr>
              <w:t>participant</w:t>
            </w:r>
            <w:r w:rsidRPr="00F202C8">
              <w:rPr>
                <w:rFonts w:ascii="Arial" w:hAnsi="Arial" w:cs="Arial"/>
                <w:sz w:val="20"/>
                <w:szCs w:val="20"/>
              </w:rPr>
              <w:t xml:space="preserve">s aware of course risk assessment in relation to the specific training environment. </w:t>
            </w:r>
          </w:p>
          <w:p w14:paraId="5382DE3C" w14:textId="1BA6C782" w:rsidR="005831F1" w:rsidRPr="00F202C8" w:rsidRDefault="00C263B0" w:rsidP="0D2B939E">
            <w:pPr>
              <w:spacing w:line="249" w:lineRule="auto"/>
              <w:ind w:left="-5" w:hanging="10"/>
              <w:rPr>
                <w:rFonts w:ascii="Arial" w:eastAsia="Arial" w:hAnsi="Arial" w:cs="Arial"/>
                <w:sz w:val="20"/>
                <w:szCs w:val="20"/>
                <w:lang w:val="en-GB"/>
              </w:rPr>
            </w:pPr>
            <w:r w:rsidRPr="0D2B939E">
              <w:rPr>
                <w:rFonts w:ascii="Arial" w:hAnsi="Arial" w:cs="Arial"/>
                <w:sz w:val="20"/>
                <w:szCs w:val="20"/>
              </w:rPr>
              <w:t xml:space="preserve">An example of Health and Safety checklist for classrooms is available here for reference here: </w:t>
            </w:r>
            <w:hyperlink r:id="rId14">
              <w:r w:rsidR="52322B41" w:rsidRPr="0D2B939E">
                <w:rPr>
                  <w:rStyle w:val="Hyperlink"/>
                  <w:rFonts w:ascii="Arial" w:eastAsia="Arial" w:hAnsi="Arial" w:cs="Arial"/>
                  <w:sz w:val="20"/>
                  <w:szCs w:val="20"/>
                  <w:lang w:val="en-GB"/>
                </w:rPr>
                <w:t>Health and safety checklist for classrooms (hse.gov.uk)</w:t>
              </w:r>
            </w:hyperlink>
          </w:p>
        </w:tc>
      </w:tr>
      <w:tr w:rsidR="005831F1" w:rsidRPr="00F202C8" w14:paraId="17CE0A46" w14:textId="77777777" w:rsidTr="0D2B939E">
        <w:trPr>
          <w:trHeight w:val="483"/>
        </w:trPr>
        <w:tc>
          <w:tcPr>
            <w:tcW w:w="1885" w:type="pct"/>
            <w:shd w:val="clear" w:color="auto" w:fill="FFF2CC" w:themeFill="accent4" w:themeFillTint="33"/>
          </w:tcPr>
          <w:p w14:paraId="047067B0" w14:textId="2C8854F2" w:rsidR="005831F1" w:rsidRPr="00F202C8" w:rsidRDefault="00C263B0" w:rsidP="00F10FE3">
            <w:pPr>
              <w:tabs>
                <w:tab w:val="left" w:pos="3540"/>
              </w:tabs>
              <w:rPr>
                <w:rFonts w:ascii="Arial" w:hAnsi="Arial" w:cs="Arial"/>
                <w:b/>
                <w:bCs/>
                <w:sz w:val="20"/>
                <w:szCs w:val="20"/>
              </w:rPr>
            </w:pPr>
            <w:r w:rsidRPr="00F202C8">
              <w:rPr>
                <w:rFonts w:ascii="Arial" w:hAnsi="Arial" w:cs="Arial"/>
                <w:b/>
                <w:bCs/>
                <w:sz w:val="20"/>
                <w:szCs w:val="20"/>
              </w:rPr>
              <w:t>Key Reference Documents:</w:t>
            </w:r>
          </w:p>
        </w:tc>
        <w:tc>
          <w:tcPr>
            <w:tcW w:w="3115" w:type="pct"/>
            <w:shd w:val="clear" w:color="auto" w:fill="FFF2CC" w:themeFill="accent4" w:themeFillTint="33"/>
          </w:tcPr>
          <w:p w14:paraId="6716CCC7" w14:textId="77777777" w:rsidR="002A57C0" w:rsidRPr="00F202C8" w:rsidRDefault="002A57C0" w:rsidP="002A57C0">
            <w:pPr>
              <w:pStyle w:val="ListParagraph"/>
              <w:numPr>
                <w:ilvl w:val="0"/>
                <w:numId w:val="9"/>
              </w:numPr>
              <w:rPr>
                <w:rFonts w:ascii="Arial" w:hAnsi="Arial" w:cs="Arial"/>
                <w:sz w:val="20"/>
                <w:szCs w:val="20"/>
              </w:rPr>
            </w:pPr>
            <w:r w:rsidRPr="00F202C8">
              <w:rPr>
                <w:rFonts w:ascii="Arial" w:hAnsi="Arial" w:cs="Arial"/>
                <w:sz w:val="20"/>
                <w:szCs w:val="20"/>
              </w:rPr>
              <w:t>UN Manual on Ammunition Management</w:t>
            </w:r>
          </w:p>
          <w:p w14:paraId="6A283A8B" w14:textId="77777777" w:rsidR="002A57C0" w:rsidRPr="00F202C8" w:rsidRDefault="002A57C0" w:rsidP="002A57C0">
            <w:pPr>
              <w:pStyle w:val="ListParagraph"/>
              <w:numPr>
                <w:ilvl w:val="0"/>
                <w:numId w:val="9"/>
              </w:numPr>
              <w:rPr>
                <w:rFonts w:ascii="Arial" w:hAnsi="Arial" w:cs="Arial"/>
                <w:sz w:val="20"/>
                <w:szCs w:val="20"/>
              </w:rPr>
            </w:pPr>
            <w:r w:rsidRPr="00F202C8">
              <w:rPr>
                <w:rFonts w:ascii="Arial" w:hAnsi="Arial" w:cs="Arial"/>
                <w:sz w:val="20"/>
                <w:szCs w:val="20"/>
              </w:rPr>
              <w:t>UN Weapons and Ammunition Management Policy (WAM)</w:t>
            </w:r>
          </w:p>
          <w:p w14:paraId="674687A1" w14:textId="3341D8EA" w:rsidR="002A57C0" w:rsidRPr="00F202C8" w:rsidRDefault="002A57C0" w:rsidP="002A57C0">
            <w:pPr>
              <w:pStyle w:val="ListParagraph"/>
              <w:numPr>
                <w:ilvl w:val="0"/>
                <w:numId w:val="9"/>
              </w:numPr>
              <w:rPr>
                <w:rFonts w:ascii="Arial" w:hAnsi="Arial" w:cs="Arial"/>
                <w:sz w:val="20"/>
                <w:szCs w:val="20"/>
              </w:rPr>
            </w:pPr>
            <w:r w:rsidRPr="00F202C8">
              <w:rPr>
                <w:rFonts w:ascii="Arial" w:hAnsi="Arial" w:cs="Arial"/>
                <w:sz w:val="20"/>
                <w:szCs w:val="20"/>
              </w:rPr>
              <w:t>International Ammunition Technical Guidelines (IATG)</w:t>
            </w:r>
          </w:p>
        </w:tc>
      </w:tr>
    </w:tbl>
    <w:p w14:paraId="20C21C75" w14:textId="63D9E612" w:rsidR="004A6E87" w:rsidRPr="00F202C8" w:rsidRDefault="004A6E87" w:rsidP="005831F1">
      <w:pPr>
        <w:spacing w:after="1" w:line="256" w:lineRule="auto"/>
        <w:ind w:left="-5" w:hanging="10"/>
        <w:rPr>
          <w:rFonts w:ascii="Arial" w:hAnsi="Arial" w:cs="Arial"/>
        </w:rPr>
      </w:pPr>
    </w:p>
    <w:p w14:paraId="395C1C54" w14:textId="77777777" w:rsidR="004A6E87" w:rsidRPr="00F202C8" w:rsidRDefault="004A6E87">
      <w:pPr>
        <w:spacing w:after="0" w:line="240" w:lineRule="auto"/>
        <w:rPr>
          <w:rFonts w:ascii="Arial" w:hAnsi="Arial" w:cs="Arial"/>
        </w:rPr>
      </w:pPr>
      <w:r w:rsidRPr="00F202C8">
        <w:rPr>
          <w:rFonts w:ascii="Arial" w:hAnsi="Arial" w:cs="Arial"/>
        </w:rPr>
        <w:br w:type="page"/>
      </w:r>
    </w:p>
    <w:p w14:paraId="7D07AAA7" w14:textId="77777777" w:rsidR="00F0330E" w:rsidRPr="00F202C8" w:rsidRDefault="00F0330E" w:rsidP="00F0330E">
      <w:pPr>
        <w:spacing w:after="1" w:line="256" w:lineRule="auto"/>
        <w:ind w:left="-5" w:hanging="10"/>
        <w:rPr>
          <w:rFonts w:ascii="Arial" w:hAnsi="Arial" w:cs="Arial"/>
          <w:b/>
          <w:sz w:val="24"/>
          <w:szCs w:val="24"/>
          <w:u w:val="single" w:color="000000"/>
        </w:rPr>
      </w:pPr>
      <w:r w:rsidRPr="00F202C8">
        <w:rPr>
          <w:rFonts w:ascii="Arial" w:hAnsi="Arial" w:cs="Arial"/>
          <w:b/>
          <w:sz w:val="24"/>
          <w:szCs w:val="24"/>
          <w:u w:val="single" w:color="000000"/>
        </w:rPr>
        <w:lastRenderedPageBreak/>
        <w:t>SECTION 2: LESSON PLAN</w:t>
      </w:r>
    </w:p>
    <w:p w14:paraId="2A2AB7DD" w14:textId="77777777" w:rsidR="00F0330E" w:rsidRPr="00F202C8" w:rsidRDefault="00F0330E" w:rsidP="00F0330E">
      <w:pPr>
        <w:spacing w:after="1" w:line="256" w:lineRule="auto"/>
        <w:ind w:left="-5" w:hanging="10"/>
        <w:rPr>
          <w:rFonts w:ascii="Arial" w:hAnsi="Arial" w:cs="Arial"/>
          <w:b/>
          <w:sz w:val="24"/>
          <w:szCs w:val="24"/>
          <w:u w:val="single" w:color="000000"/>
        </w:rPr>
      </w:pPr>
    </w:p>
    <w:p w14:paraId="43DC620A" w14:textId="77777777" w:rsidR="00F0330E" w:rsidRPr="00F202C8" w:rsidRDefault="00F0330E" w:rsidP="00F0330E">
      <w:pPr>
        <w:spacing w:after="0" w:line="240" w:lineRule="auto"/>
        <w:textAlignment w:val="baseline"/>
        <w:rPr>
          <w:rFonts w:ascii="Arial" w:eastAsia="Times New Roman" w:hAnsi="Arial" w:cs="Arial"/>
          <w:sz w:val="24"/>
          <w:szCs w:val="24"/>
          <w:lang w:eastAsia="en-GB"/>
        </w:rPr>
      </w:pPr>
      <w:r w:rsidRPr="00F202C8">
        <w:rPr>
          <w:rFonts w:ascii="Arial" w:eastAsia="Times New Roman" w:hAnsi="Arial" w:cs="Arial"/>
          <w:b/>
          <w:bCs/>
          <w:sz w:val="24"/>
          <w:szCs w:val="24"/>
          <w:lang w:eastAsia="en-GB"/>
        </w:rPr>
        <w:t>Executive summary:</w:t>
      </w:r>
      <w:r w:rsidRPr="00F202C8">
        <w:rPr>
          <w:rFonts w:ascii="Arial" w:eastAsia="Times New Roman" w:hAnsi="Arial" w:cs="Arial"/>
          <w:sz w:val="24"/>
          <w:szCs w:val="24"/>
          <w:lang w:eastAsia="en-GB"/>
        </w:rPr>
        <w:t> </w:t>
      </w:r>
    </w:p>
    <w:p w14:paraId="78AA01C8" w14:textId="77777777" w:rsidR="00F0330E" w:rsidRPr="00F202C8" w:rsidRDefault="00F0330E" w:rsidP="00F0330E">
      <w:pPr>
        <w:spacing w:after="1" w:line="256" w:lineRule="auto"/>
        <w:ind w:left="-5" w:hanging="10"/>
        <w:rPr>
          <w:rFonts w:ascii="Arial" w:hAnsi="Arial" w:cs="Arial"/>
          <w:b/>
          <w:sz w:val="24"/>
          <w:szCs w:val="24"/>
          <w:u w:val="single" w:color="000000"/>
        </w:rPr>
      </w:pPr>
    </w:p>
    <w:p w14:paraId="1A9D2AC1" w14:textId="7C7D49BA" w:rsidR="00184507" w:rsidRPr="00F202C8" w:rsidRDefault="00184507" w:rsidP="00184507">
      <w:pPr>
        <w:rPr>
          <w:rFonts w:ascii="Arial" w:hAnsi="Arial" w:cs="Arial"/>
        </w:rPr>
      </w:pPr>
      <w:r w:rsidRPr="00F202C8">
        <w:rPr>
          <w:rFonts w:ascii="Arial" w:hAnsi="Arial" w:cs="Arial"/>
        </w:rPr>
        <w:t>By the end of this training session</w:t>
      </w:r>
      <w:r w:rsidR="00DD666B" w:rsidRPr="00F202C8">
        <w:rPr>
          <w:rFonts w:ascii="Arial" w:hAnsi="Arial" w:cs="Arial"/>
        </w:rPr>
        <w:t xml:space="preserve"> </w:t>
      </w:r>
      <w:r w:rsidR="00ED6BD4">
        <w:rPr>
          <w:rFonts w:ascii="Arial" w:hAnsi="Arial" w:cs="Arial"/>
        </w:rPr>
        <w:t>participant</w:t>
      </w:r>
      <w:r w:rsidR="00DD666B" w:rsidRPr="00F202C8">
        <w:rPr>
          <w:rFonts w:ascii="Arial" w:hAnsi="Arial" w:cs="Arial"/>
        </w:rPr>
        <w:t>s</w:t>
      </w:r>
      <w:r w:rsidRPr="00F202C8">
        <w:rPr>
          <w:rFonts w:ascii="Arial" w:hAnsi="Arial" w:cs="Arial"/>
        </w:rPr>
        <w:t xml:space="preserve"> will </w:t>
      </w:r>
      <w:r w:rsidR="00DD666B" w:rsidRPr="00F202C8">
        <w:rPr>
          <w:rFonts w:ascii="Arial" w:hAnsi="Arial" w:cs="Arial"/>
        </w:rPr>
        <w:t>have developed their ability to com</w:t>
      </w:r>
      <w:r w:rsidR="007218E5" w:rsidRPr="00F202C8">
        <w:rPr>
          <w:rFonts w:ascii="Arial" w:hAnsi="Arial" w:cs="Arial"/>
        </w:rPr>
        <w:t>pile</w:t>
      </w:r>
      <w:r w:rsidRPr="00F202C8">
        <w:rPr>
          <w:rFonts w:ascii="Arial" w:hAnsi="Arial" w:cs="Arial"/>
        </w:rPr>
        <w:t xml:space="preserve"> </w:t>
      </w:r>
      <w:r w:rsidR="007218E5" w:rsidRPr="00F202C8">
        <w:rPr>
          <w:rFonts w:ascii="Arial" w:hAnsi="Arial" w:cs="Arial"/>
        </w:rPr>
        <w:t>a</w:t>
      </w:r>
      <w:r w:rsidRPr="00F202C8">
        <w:rPr>
          <w:rFonts w:ascii="Arial" w:hAnsi="Arial" w:cs="Arial"/>
        </w:rPr>
        <w:t xml:space="preserve"> risk</w:t>
      </w:r>
      <w:r w:rsidR="007218E5" w:rsidRPr="00F202C8">
        <w:rPr>
          <w:rFonts w:ascii="Arial" w:hAnsi="Arial" w:cs="Arial"/>
        </w:rPr>
        <w:t xml:space="preserve"> assessment</w:t>
      </w:r>
      <w:r w:rsidRPr="00F202C8">
        <w:rPr>
          <w:rFonts w:ascii="Arial" w:hAnsi="Arial" w:cs="Arial"/>
        </w:rPr>
        <w:t xml:space="preserve"> associated with explosive storage. They will </w:t>
      </w:r>
      <w:r w:rsidR="007218E5" w:rsidRPr="00F202C8">
        <w:rPr>
          <w:rFonts w:ascii="Arial" w:hAnsi="Arial" w:cs="Arial"/>
        </w:rPr>
        <w:t>apply</w:t>
      </w:r>
      <w:r w:rsidRPr="00F202C8">
        <w:rPr>
          <w:rFonts w:ascii="Arial" w:hAnsi="Arial" w:cs="Arial"/>
        </w:rPr>
        <w:t xml:space="preserve"> various methods of determining, </w:t>
      </w:r>
      <w:proofErr w:type="gramStart"/>
      <w:r w:rsidRPr="00F202C8">
        <w:rPr>
          <w:rFonts w:ascii="Arial" w:hAnsi="Arial" w:cs="Arial"/>
        </w:rPr>
        <w:t>controlling</w:t>
      </w:r>
      <w:proofErr w:type="gramEnd"/>
      <w:r w:rsidRPr="00F202C8">
        <w:rPr>
          <w:rFonts w:ascii="Arial" w:hAnsi="Arial" w:cs="Arial"/>
        </w:rPr>
        <w:t xml:space="preserve"> and reporting risks associated with explosives. They will utilise the associated risk management documentation to implement effective explosive safety management </w:t>
      </w:r>
      <w:r w:rsidR="002175E8" w:rsidRPr="00F202C8">
        <w:rPr>
          <w:rFonts w:ascii="Arial" w:hAnsi="Arial" w:cs="Arial"/>
        </w:rPr>
        <w:t>to compile a</w:t>
      </w:r>
      <w:r w:rsidR="00CD091B" w:rsidRPr="00F202C8">
        <w:rPr>
          <w:rFonts w:ascii="Arial" w:hAnsi="Arial" w:cs="Arial"/>
        </w:rPr>
        <w:t>n</w:t>
      </w:r>
      <w:r w:rsidRPr="00F202C8">
        <w:rPr>
          <w:rFonts w:ascii="Arial" w:hAnsi="Arial" w:cs="Arial"/>
        </w:rPr>
        <w:t xml:space="preserve"> Explosive Risk Assessment</w:t>
      </w:r>
      <w:r w:rsidR="002175E8" w:rsidRPr="00F202C8">
        <w:rPr>
          <w:rFonts w:ascii="Arial" w:hAnsi="Arial" w:cs="Arial"/>
        </w:rPr>
        <w:t>.</w:t>
      </w:r>
    </w:p>
    <w:p w14:paraId="46633B90" w14:textId="77777777" w:rsidR="00F0330E" w:rsidRPr="00F202C8" w:rsidRDefault="00F0330E" w:rsidP="00F0330E">
      <w:pPr>
        <w:rPr>
          <w:rFonts w:ascii="Arial" w:hAnsi="Arial" w:cs="Arial"/>
          <w:sz w:val="24"/>
          <w:szCs w:val="24"/>
        </w:rPr>
      </w:pPr>
      <w:r w:rsidRPr="00F202C8">
        <w:rPr>
          <w:rFonts w:ascii="Arial" w:eastAsia="Times New Roman" w:hAnsi="Arial" w:cs="Arial"/>
          <w:b/>
          <w:bCs/>
          <w:sz w:val="24"/>
          <w:szCs w:val="24"/>
          <w:lang w:eastAsia="en-GB"/>
        </w:rPr>
        <w:t>Setup:</w:t>
      </w:r>
    </w:p>
    <w:p w14:paraId="7F3DD0BF" w14:textId="77777777" w:rsidR="00EB324C" w:rsidRPr="00F202C8" w:rsidRDefault="00EB324C" w:rsidP="00EB324C">
      <w:pPr>
        <w:spacing w:after="0" w:line="240" w:lineRule="auto"/>
        <w:ind w:left="-15"/>
        <w:textAlignment w:val="baseline"/>
        <w:rPr>
          <w:rFonts w:ascii="Arial" w:eastAsia="Times New Roman" w:hAnsi="Arial" w:cs="Arial"/>
          <w:sz w:val="18"/>
          <w:szCs w:val="18"/>
          <w:lang w:eastAsia="en-GB"/>
        </w:rPr>
      </w:pPr>
      <w:r w:rsidRPr="00F202C8">
        <w:rPr>
          <w:rFonts w:ascii="Arial" w:eastAsia="Times New Roman" w:hAnsi="Arial" w:cs="Arial"/>
          <w:color w:val="000000"/>
          <w:lang w:eastAsia="en-GB"/>
        </w:rPr>
        <w:t>Phase 1, Phase 2 (stages 1&amp;2) and Phase 3 will be delivered to the class as a single collective.  </w:t>
      </w:r>
    </w:p>
    <w:p w14:paraId="017E1A8A" w14:textId="77777777" w:rsidR="00EB324C" w:rsidRPr="00F202C8" w:rsidRDefault="00EB324C" w:rsidP="00EB324C">
      <w:pPr>
        <w:spacing w:after="0" w:line="240" w:lineRule="auto"/>
        <w:ind w:left="-15"/>
        <w:textAlignment w:val="baseline"/>
        <w:rPr>
          <w:rFonts w:ascii="Arial" w:eastAsia="Times New Roman" w:hAnsi="Arial" w:cs="Arial"/>
          <w:sz w:val="18"/>
          <w:szCs w:val="18"/>
          <w:lang w:eastAsia="en-GB"/>
        </w:rPr>
      </w:pPr>
      <w:r w:rsidRPr="00F202C8">
        <w:rPr>
          <w:rFonts w:ascii="Arial" w:eastAsia="Times New Roman" w:hAnsi="Arial" w:cs="Arial"/>
          <w:color w:val="000000"/>
          <w:lang w:eastAsia="en-GB"/>
        </w:rPr>
        <w:t>  </w:t>
      </w:r>
    </w:p>
    <w:p w14:paraId="5DCCCA04" w14:textId="3CC5C418" w:rsidR="00EB324C" w:rsidRPr="00F202C8" w:rsidRDefault="00EB324C" w:rsidP="00EB324C">
      <w:pPr>
        <w:spacing w:after="0" w:line="240" w:lineRule="auto"/>
        <w:ind w:left="-15"/>
        <w:textAlignment w:val="baseline"/>
        <w:rPr>
          <w:rFonts w:ascii="Arial" w:eastAsia="Times New Roman" w:hAnsi="Arial" w:cs="Arial"/>
          <w:sz w:val="18"/>
          <w:szCs w:val="18"/>
          <w:lang w:eastAsia="en-GB"/>
        </w:rPr>
      </w:pPr>
      <w:r w:rsidRPr="00F202C8">
        <w:rPr>
          <w:rFonts w:ascii="Arial" w:eastAsia="Times New Roman" w:hAnsi="Arial" w:cs="Arial"/>
          <w:color w:val="000000"/>
          <w:lang w:eastAsia="en-GB"/>
        </w:rPr>
        <w:t xml:space="preserve">Phase 3 (stage </w:t>
      </w:r>
      <w:r w:rsidR="004913E5" w:rsidRPr="00F202C8">
        <w:rPr>
          <w:rFonts w:ascii="Arial" w:eastAsia="Times New Roman" w:hAnsi="Arial" w:cs="Arial"/>
          <w:color w:val="000000"/>
          <w:lang w:eastAsia="en-GB"/>
        </w:rPr>
        <w:t>3</w:t>
      </w:r>
      <w:r w:rsidRPr="00F202C8">
        <w:rPr>
          <w:rFonts w:ascii="Arial" w:eastAsia="Times New Roman" w:hAnsi="Arial" w:cs="Arial"/>
          <w:color w:val="000000"/>
          <w:lang w:eastAsia="en-GB"/>
        </w:rPr>
        <w:t xml:space="preserve">) will be conducted in small groups (6-8 </w:t>
      </w:r>
      <w:r w:rsidR="00ED6BD4">
        <w:rPr>
          <w:rFonts w:ascii="Arial" w:eastAsia="Times New Roman" w:hAnsi="Arial" w:cs="Arial"/>
          <w:color w:val="000000"/>
          <w:lang w:eastAsia="en-GB"/>
        </w:rPr>
        <w:t>participant</w:t>
      </w:r>
      <w:r w:rsidRPr="00F202C8">
        <w:rPr>
          <w:rFonts w:ascii="Arial" w:eastAsia="Times New Roman" w:hAnsi="Arial" w:cs="Arial"/>
          <w:color w:val="000000"/>
          <w:lang w:eastAsia="en-GB"/>
        </w:rPr>
        <w:t>s) each with a dedicated instructor.  </w:t>
      </w:r>
    </w:p>
    <w:p w14:paraId="1E55735C" w14:textId="77777777" w:rsidR="00F0330E" w:rsidRPr="00F202C8" w:rsidRDefault="00F0330E" w:rsidP="00F0330E">
      <w:pPr>
        <w:rPr>
          <w:rFonts w:ascii="Arial" w:hAnsi="Arial" w:cs="Arial"/>
          <w:sz w:val="24"/>
          <w:szCs w:val="24"/>
        </w:rPr>
      </w:pPr>
    </w:p>
    <w:p w14:paraId="4F3753EF" w14:textId="77777777" w:rsidR="00F0330E" w:rsidRPr="00F202C8" w:rsidRDefault="00F0330E" w:rsidP="00F0330E">
      <w:pPr>
        <w:rPr>
          <w:rFonts w:ascii="Arial" w:eastAsia="Times New Roman" w:hAnsi="Arial" w:cs="Arial"/>
          <w:b/>
          <w:bCs/>
          <w:sz w:val="24"/>
          <w:szCs w:val="24"/>
          <w:lang w:eastAsia="en-GB"/>
        </w:rPr>
      </w:pPr>
      <w:r w:rsidRPr="00F202C8">
        <w:rPr>
          <w:rFonts w:ascii="Arial" w:eastAsia="Times New Roman" w:hAnsi="Arial" w:cs="Arial"/>
          <w:b/>
          <w:bCs/>
          <w:sz w:val="24"/>
          <w:szCs w:val="24"/>
          <w:lang w:eastAsia="en-GB"/>
        </w:rPr>
        <w:t>Conduct:</w:t>
      </w:r>
    </w:p>
    <w:p w14:paraId="1D64573F" w14:textId="66C6BF66" w:rsidR="00F0330E" w:rsidRPr="00F202C8" w:rsidRDefault="12508CB5" w:rsidP="201B0502">
      <w:pPr>
        <w:rPr>
          <w:rFonts w:ascii="Arial" w:eastAsia="Arial" w:hAnsi="Arial" w:cs="Arial"/>
          <w:color w:val="000000" w:themeColor="text1"/>
        </w:rPr>
      </w:pPr>
      <w:r w:rsidRPr="00F202C8">
        <w:rPr>
          <w:rFonts w:ascii="Arial" w:eastAsia="Arial" w:hAnsi="Arial" w:cs="Arial"/>
          <w:b/>
          <w:bCs/>
          <w:color w:val="000000" w:themeColor="text1"/>
        </w:rPr>
        <w:t xml:space="preserve">Phase 1. Introduction (Time allocation - </w:t>
      </w:r>
      <w:r w:rsidR="00C54AF7" w:rsidRPr="00F202C8">
        <w:rPr>
          <w:rFonts w:ascii="Arial" w:eastAsia="Arial" w:hAnsi="Arial" w:cs="Arial"/>
          <w:b/>
          <w:bCs/>
          <w:color w:val="000000" w:themeColor="text1"/>
        </w:rPr>
        <w:t>10</w:t>
      </w:r>
      <w:r w:rsidRPr="00F202C8">
        <w:rPr>
          <w:rFonts w:ascii="Arial" w:eastAsia="Arial" w:hAnsi="Arial" w:cs="Arial"/>
          <w:b/>
          <w:bCs/>
          <w:color w:val="000000" w:themeColor="text1"/>
        </w:rPr>
        <w:t xml:space="preserve"> min)</w:t>
      </w:r>
    </w:p>
    <w:p w14:paraId="54F1EE28" w14:textId="4561C457" w:rsidR="00F0330E" w:rsidRPr="00F202C8" w:rsidRDefault="12508CB5" w:rsidP="201B0502">
      <w:pPr>
        <w:pStyle w:val="ListParagraph"/>
        <w:numPr>
          <w:ilvl w:val="0"/>
          <w:numId w:val="4"/>
        </w:numPr>
        <w:rPr>
          <w:rFonts w:ascii="Arial" w:eastAsiaTheme="minorEastAsia" w:hAnsi="Arial" w:cs="Arial"/>
          <w:color w:val="000000" w:themeColor="text1"/>
        </w:rPr>
      </w:pPr>
      <w:r w:rsidRPr="00F202C8">
        <w:rPr>
          <w:rFonts w:ascii="Arial" w:eastAsia="Arial" w:hAnsi="Arial" w:cs="Arial"/>
          <w:color w:val="000000" w:themeColor="text1"/>
        </w:rPr>
        <w:t>Introduce the objectives of the lesson.</w:t>
      </w:r>
    </w:p>
    <w:p w14:paraId="33705E89" w14:textId="6C34EB9D" w:rsidR="00F0330E" w:rsidRPr="00F202C8" w:rsidRDefault="649B1EDB" w:rsidP="201B0502">
      <w:pPr>
        <w:pStyle w:val="ListParagraph"/>
        <w:numPr>
          <w:ilvl w:val="0"/>
          <w:numId w:val="4"/>
        </w:numPr>
        <w:rPr>
          <w:rFonts w:ascii="Arial" w:hAnsi="Arial" w:cs="Arial"/>
        </w:rPr>
      </w:pPr>
      <w:r w:rsidRPr="00F202C8">
        <w:rPr>
          <w:rFonts w:ascii="Arial" w:eastAsia="Arial" w:hAnsi="Arial" w:cs="Arial"/>
        </w:rPr>
        <w:t>Discuss</w:t>
      </w:r>
      <w:r w:rsidR="76497BFF" w:rsidRPr="00F202C8">
        <w:rPr>
          <w:rFonts w:ascii="Arial" w:eastAsia="Arial" w:hAnsi="Arial" w:cs="Arial"/>
        </w:rPr>
        <w:t xml:space="preserve"> the </w:t>
      </w:r>
      <w:r w:rsidR="442EF449" w:rsidRPr="00F202C8">
        <w:rPr>
          <w:rFonts w:ascii="Arial" w:eastAsia="Arial" w:hAnsi="Arial" w:cs="Arial"/>
        </w:rPr>
        <w:t>concept</w:t>
      </w:r>
      <w:r w:rsidR="76497BFF" w:rsidRPr="00F202C8">
        <w:rPr>
          <w:rFonts w:ascii="Arial" w:eastAsia="Arial" w:hAnsi="Arial" w:cs="Arial"/>
        </w:rPr>
        <w:t xml:space="preserve"> of explosive safety and </w:t>
      </w:r>
      <w:r w:rsidR="0C2949C3" w:rsidRPr="00F202C8">
        <w:rPr>
          <w:rFonts w:ascii="Arial" w:eastAsia="Arial" w:hAnsi="Arial" w:cs="Arial"/>
        </w:rPr>
        <w:t xml:space="preserve">emphasise </w:t>
      </w:r>
      <w:r w:rsidR="76497BFF" w:rsidRPr="00F202C8">
        <w:rPr>
          <w:rFonts w:ascii="Arial" w:eastAsia="Arial" w:hAnsi="Arial" w:cs="Arial"/>
        </w:rPr>
        <w:t xml:space="preserve">the need to manage any event </w:t>
      </w:r>
      <w:r w:rsidR="0F93FA05" w:rsidRPr="00F202C8">
        <w:rPr>
          <w:rFonts w:ascii="Arial" w:eastAsia="Arial" w:hAnsi="Arial" w:cs="Arial"/>
        </w:rPr>
        <w:t>that</w:t>
      </w:r>
      <w:r w:rsidR="76497BFF" w:rsidRPr="00F202C8">
        <w:rPr>
          <w:rFonts w:ascii="Arial" w:eastAsia="Arial" w:hAnsi="Arial" w:cs="Arial"/>
        </w:rPr>
        <w:t xml:space="preserve"> can lead to a serious consequence.</w:t>
      </w:r>
    </w:p>
    <w:p w14:paraId="0AB0ED6E" w14:textId="57D598E4" w:rsidR="00F0330E" w:rsidRPr="00F202C8" w:rsidRDefault="12508CB5" w:rsidP="201B0502">
      <w:pPr>
        <w:pStyle w:val="ListParagraph"/>
        <w:numPr>
          <w:ilvl w:val="0"/>
          <w:numId w:val="4"/>
        </w:numPr>
        <w:rPr>
          <w:rFonts w:ascii="Arial" w:eastAsiaTheme="minorEastAsia" w:hAnsi="Arial" w:cs="Arial"/>
        </w:rPr>
      </w:pPr>
      <w:r w:rsidRPr="00F202C8">
        <w:rPr>
          <w:rFonts w:ascii="Arial" w:eastAsia="Arial" w:hAnsi="Arial" w:cs="Arial"/>
        </w:rPr>
        <w:t xml:space="preserve">Explore with the </w:t>
      </w:r>
      <w:r w:rsidR="00ED6BD4">
        <w:rPr>
          <w:rFonts w:ascii="Arial" w:eastAsia="Arial" w:hAnsi="Arial" w:cs="Arial"/>
        </w:rPr>
        <w:t>participant</w:t>
      </w:r>
      <w:r w:rsidR="1FF68B41" w:rsidRPr="00F202C8">
        <w:rPr>
          <w:rFonts w:ascii="Arial" w:eastAsia="Arial" w:hAnsi="Arial" w:cs="Arial"/>
        </w:rPr>
        <w:t>s</w:t>
      </w:r>
      <w:r w:rsidRPr="00F202C8">
        <w:rPr>
          <w:rFonts w:ascii="Arial" w:eastAsia="Arial" w:hAnsi="Arial" w:cs="Arial"/>
        </w:rPr>
        <w:t xml:space="preserve"> </w:t>
      </w:r>
      <w:r w:rsidR="2340040D" w:rsidRPr="00F202C8">
        <w:rPr>
          <w:rFonts w:ascii="Arial" w:eastAsia="Arial" w:hAnsi="Arial" w:cs="Arial"/>
        </w:rPr>
        <w:t xml:space="preserve">what types of serious events may </w:t>
      </w:r>
      <w:r w:rsidR="0E4DA05B" w:rsidRPr="00F202C8">
        <w:rPr>
          <w:rFonts w:ascii="Arial" w:eastAsia="Arial" w:hAnsi="Arial" w:cs="Arial"/>
        </w:rPr>
        <w:t>occur</w:t>
      </w:r>
      <w:r w:rsidR="2340040D" w:rsidRPr="00F202C8">
        <w:rPr>
          <w:rFonts w:ascii="Arial" w:eastAsia="Arial" w:hAnsi="Arial" w:cs="Arial"/>
        </w:rPr>
        <w:t xml:space="preserve"> with stored </w:t>
      </w:r>
      <w:r w:rsidR="622D2F87" w:rsidRPr="00F202C8">
        <w:rPr>
          <w:rFonts w:ascii="Arial" w:eastAsia="Arial" w:hAnsi="Arial" w:cs="Arial"/>
        </w:rPr>
        <w:t>ammunition</w:t>
      </w:r>
      <w:r w:rsidR="2340040D" w:rsidRPr="00F202C8">
        <w:rPr>
          <w:rFonts w:ascii="Arial" w:eastAsia="Arial" w:hAnsi="Arial" w:cs="Arial"/>
        </w:rPr>
        <w:t xml:space="preserve"> and explos</w:t>
      </w:r>
      <w:r w:rsidR="2013D568" w:rsidRPr="00F202C8">
        <w:rPr>
          <w:rFonts w:ascii="Arial" w:eastAsia="Arial" w:hAnsi="Arial" w:cs="Arial"/>
        </w:rPr>
        <w:t>ives</w:t>
      </w:r>
      <w:r w:rsidR="2340040D" w:rsidRPr="00F202C8">
        <w:rPr>
          <w:rFonts w:ascii="Arial" w:eastAsia="Arial" w:hAnsi="Arial" w:cs="Arial"/>
        </w:rPr>
        <w:t xml:space="preserve">. Also ask the </w:t>
      </w:r>
      <w:r w:rsidR="00ED6BD4">
        <w:rPr>
          <w:rFonts w:ascii="Arial" w:eastAsia="Arial" w:hAnsi="Arial" w:cs="Arial"/>
        </w:rPr>
        <w:t>participant</w:t>
      </w:r>
      <w:r w:rsidR="148F77A0" w:rsidRPr="00F202C8">
        <w:rPr>
          <w:rFonts w:ascii="Arial" w:eastAsia="Arial" w:hAnsi="Arial" w:cs="Arial"/>
        </w:rPr>
        <w:t>s</w:t>
      </w:r>
      <w:r w:rsidR="2340040D" w:rsidRPr="00F202C8">
        <w:rPr>
          <w:rFonts w:ascii="Arial" w:eastAsia="Arial" w:hAnsi="Arial" w:cs="Arial"/>
        </w:rPr>
        <w:t xml:space="preserve"> to give examples of events that could lead to </w:t>
      </w:r>
      <w:r w:rsidR="4D0A5D75" w:rsidRPr="00F202C8">
        <w:rPr>
          <w:rFonts w:ascii="Arial" w:eastAsia="Arial" w:hAnsi="Arial" w:cs="Arial"/>
        </w:rPr>
        <w:t>a serious</w:t>
      </w:r>
      <w:r w:rsidR="2340040D" w:rsidRPr="00F202C8">
        <w:rPr>
          <w:rFonts w:ascii="Arial" w:eastAsia="Arial" w:hAnsi="Arial" w:cs="Arial"/>
        </w:rPr>
        <w:t xml:space="preserve"> </w:t>
      </w:r>
      <w:r w:rsidR="3C73C4F7" w:rsidRPr="00F202C8">
        <w:rPr>
          <w:rFonts w:ascii="Arial" w:eastAsia="Arial" w:hAnsi="Arial" w:cs="Arial"/>
        </w:rPr>
        <w:t>situation</w:t>
      </w:r>
      <w:r w:rsidR="2340040D" w:rsidRPr="00F202C8">
        <w:rPr>
          <w:rFonts w:ascii="Arial" w:eastAsia="Arial" w:hAnsi="Arial" w:cs="Arial"/>
        </w:rPr>
        <w:t>. W</w:t>
      </w:r>
      <w:r w:rsidR="21D2DA3D" w:rsidRPr="00F202C8">
        <w:rPr>
          <w:rFonts w:ascii="Arial" w:eastAsia="Arial" w:hAnsi="Arial" w:cs="Arial"/>
        </w:rPr>
        <w:t>ri</w:t>
      </w:r>
      <w:r w:rsidR="2340040D" w:rsidRPr="00F202C8">
        <w:rPr>
          <w:rFonts w:ascii="Arial" w:eastAsia="Arial" w:hAnsi="Arial" w:cs="Arial"/>
        </w:rPr>
        <w:t>te these on a flipcha</w:t>
      </w:r>
      <w:r w:rsidR="6480A2B2" w:rsidRPr="00F202C8">
        <w:rPr>
          <w:rFonts w:ascii="Arial" w:eastAsia="Arial" w:hAnsi="Arial" w:cs="Arial"/>
        </w:rPr>
        <w:t>rt</w:t>
      </w:r>
      <w:r w:rsidR="2340040D" w:rsidRPr="00F202C8">
        <w:rPr>
          <w:rFonts w:ascii="Arial" w:eastAsia="Arial" w:hAnsi="Arial" w:cs="Arial"/>
        </w:rPr>
        <w:t xml:space="preserve"> an</w:t>
      </w:r>
      <w:r w:rsidR="405D3305" w:rsidRPr="00F202C8">
        <w:rPr>
          <w:rFonts w:ascii="Arial" w:eastAsia="Arial" w:hAnsi="Arial" w:cs="Arial"/>
        </w:rPr>
        <w:t>d pos</w:t>
      </w:r>
      <w:r w:rsidR="67E69607" w:rsidRPr="00F202C8">
        <w:rPr>
          <w:rFonts w:ascii="Arial" w:eastAsia="Arial" w:hAnsi="Arial" w:cs="Arial"/>
        </w:rPr>
        <w:t>t</w:t>
      </w:r>
      <w:r w:rsidR="405D3305" w:rsidRPr="00F202C8">
        <w:rPr>
          <w:rFonts w:ascii="Arial" w:eastAsia="Arial" w:hAnsi="Arial" w:cs="Arial"/>
        </w:rPr>
        <w:t xml:space="preserve"> </w:t>
      </w:r>
      <w:r w:rsidR="02940982" w:rsidRPr="00F202C8">
        <w:rPr>
          <w:rFonts w:ascii="Arial" w:eastAsia="Arial" w:hAnsi="Arial" w:cs="Arial"/>
        </w:rPr>
        <w:t xml:space="preserve">it </w:t>
      </w:r>
      <w:r w:rsidR="7AC9F529" w:rsidRPr="00F202C8">
        <w:rPr>
          <w:rFonts w:ascii="Arial" w:eastAsia="Arial" w:hAnsi="Arial" w:cs="Arial"/>
        </w:rPr>
        <w:t>on</w:t>
      </w:r>
      <w:r w:rsidR="405D3305" w:rsidRPr="00F202C8">
        <w:rPr>
          <w:rFonts w:ascii="Arial" w:eastAsia="Arial" w:hAnsi="Arial" w:cs="Arial"/>
        </w:rPr>
        <w:t xml:space="preserve"> the wall.</w:t>
      </w:r>
    </w:p>
    <w:p w14:paraId="234B6D69" w14:textId="524F467B" w:rsidR="00F0330E" w:rsidRPr="00F202C8" w:rsidRDefault="12508CB5" w:rsidP="201B0502">
      <w:pPr>
        <w:spacing w:after="200" w:line="276" w:lineRule="auto"/>
        <w:rPr>
          <w:rFonts w:ascii="Arial" w:eastAsia="Arial" w:hAnsi="Arial" w:cs="Arial"/>
          <w:color w:val="000000" w:themeColor="text1"/>
        </w:rPr>
      </w:pPr>
      <w:r w:rsidRPr="00F202C8">
        <w:rPr>
          <w:rFonts w:ascii="Arial" w:eastAsia="Arial" w:hAnsi="Arial" w:cs="Arial"/>
          <w:b/>
          <w:bCs/>
          <w:color w:val="000000" w:themeColor="text1"/>
        </w:rPr>
        <w:t xml:space="preserve">Phase 2. Development </w:t>
      </w:r>
    </w:p>
    <w:p w14:paraId="7F619932" w14:textId="3C0B11AA" w:rsidR="00F0330E" w:rsidRPr="00F202C8" w:rsidRDefault="12508CB5" w:rsidP="201B0502">
      <w:pPr>
        <w:spacing w:after="200" w:line="276" w:lineRule="auto"/>
        <w:rPr>
          <w:rFonts w:ascii="Arial" w:eastAsia="Arial" w:hAnsi="Arial" w:cs="Arial"/>
          <w:color w:val="000000" w:themeColor="text1"/>
        </w:rPr>
      </w:pPr>
      <w:r w:rsidRPr="00F202C8">
        <w:rPr>
          <w:rFonts w:ascii="Arial" w:eastAsia="Arial" w:hAnsi="Arial" w:cs="Arial"/>
          <w:color w:val="000000" w:themeColor="text1"/>
        </w:rPr>
        <w:t xml:space="preserve">Stage 1 (Time allocation </w:t>
      </w:r>
      <w:r w:rsidR="00C54AF7" w:rsidRPr="00F202C8">
        <w:rPr>
          <w:rFonts w:ascii="Arial" w:eastAsia="Arial" w:hAnsi="Arial" w:cs="Arial"/>
          <w:color w:val="000000" w:themeColor="text1"/>
        </w:rPr>
        <w:t>40</w:t>
      </w:r>
      <w:r w:rsidRPr="00F202C8">
        <w:rPr>
          <w:rFonts w:ascii="Arial" w:eastAsia="Arial" w:hAnsi="Arial" w:cs="Arial"/>
          <w:color w:val="000000" w:themeColor="text1"/>
        </w:rPr>
        <w:t xml:space="preserve"> mins) – </w:t>
      </w:r>
      <w:r w:rsidR="5A999128" w:rsidRPr="00F202C8">
        <w:rPr>
          <w:rFonts w:ascii="Arial" w:eastAsia="Arial" w:hAnsi="Arial" w:cs="Arial"/>
          <w:color w:val="000000" w:themeColor="text1"/>
        </w:rPr>
        <w:t xml:space="preserve">The Risk </w:t>
      </w:r>
      <w:r w:rsidR="24A972D0" w:rsidRPr="00F202C8">
        <w:rPr>
          <w:rFonts w:ascii="Arial" w:eastAsia="Arial" w:hAnsi="Arial" w:cs="Arial"/>
          <w:color w:val="000000" w:themeColor="text1"/>
        </w:rPr>
        <w:t>Management</w:t>
      </w:r>
      <w:r w:rsidR="5A999128" w:rsidRPr="00F202C8">
        <w:rPr>
          <w:rFonts w:ascii="Arial" w:eastAsia="Arial" w:hAnsi="Arial" w:cs="Arial"/>
          <w:color w:val="000000" w:themeColor="text1"/>
        </w:rPr>
        <w:t xml:space="preserve"> Process</w:t>
      </w:r>
    </w:p>
    <w:p w14:paraId="0E66DAB3" w14:textId="39143439" w:rsidR="00F0330E" w:rsidRPr="00F202C8" w:rsidRDefault="12508CB5" w:rsidP="201B0502">
      <w:pPr>
        <w:pStyle w:val="ListParagraph"/>
        <w:numPr>
          <w:ilvl w:val="0"/>
          <w:numId w:val="3"/>
        </w:numPr>
        <w:rPr>
          <w:rFonts w:ascii="Arial" w:eastAsiaTheme="minorEastAsia" w:hAnsi="Arial" w:cs="Arial"/>
          <w:color w:val="000000" w:themeColor="text1"/>
        </w:rPr>
      </w:pPr>
      <w:r w:rsidRPr="00F202C8">
        <w:rPr>
          <w:rFonts w:ascii="Arial" w:eastAsia="Arial" w:hAnsi="Arial" w:cs="Arial"/>
          <w:color w:val="000000" w:themeColor="text1"/>
        </w:rPr>
        <w:t xml:space="preserve">Discuss the </w:t>
      </w:r>
      <w:r w:rsidR="27A22E5F" w:rsidRPr="00F202C8">
        <w:rPr>
          <w:rFonts w:ascii="Arial" w:eastAsia="Arial" w:hAnsi="Arial" w:cs="Arial"/>
          <w:color w:val="000000" w:themeColor="text1"/>
        </w:rPr>
        <w:t>defi</w:t>
      </w:r>
      <w:r w:rsidR="29F9B110" w:rsidRPr="00F202C8">
        <w:rPr>
          <w:rFonts w:ascii="Arial" w:eastAsia="Arial" w:hAnsi="Arial" w:cs="Arial"/>
          <w:color w:val="000000" w:themeColor="text1"/>
        </w:rPr>
        <w:t>nition</w:t>
      </w:r>
      <w:r w:rsidR="27A22E5F" w:rsidRPr="00F202C8">
        <w:rPr>
          <w:rFonts w:ascii="Arial" w:eastAsia="Arial" w:hAnsi="Arial" w:cs="Arial"/>
          <w:color w:val="000000" w:themeColor="text1"/>
        </w:rPr>
        <w:t xml:space="preserve"> of Risk and </w:t>
      </w:r>
      <w:r w:rsidR="1F745E70" w:rsidRPr="00F202C8">
        <w:rPr>
          <w:rFonts w:ascii="Arial" w:eastAsia="Arial" w:hAnsi="Arial" w:cs="Arial"/>
          <w:color w:val="000000" w:themeColor="text1"/>
        </w:rPr>
        <w:t>tolerable</w:t>
      </w:r>
      <w:r w:rsidR="27A22E5F" w:rsidRPr="00F202C8">
        <w:rPr>
          <w:rFonts w:ascii="Arial" w:eastAsia="Arial" w:hAnsi="Arial" w:cs="Arial"/>
          <w:color w:val="000000" w:themeColor="text1"/>
        </w:rPr>
        <w:t xml:space="preserve"> risk</w:t>
      </w:r>
      <w:r w:rsidR="35F7DD84" w:rsidRPr="00F202C8">
        <w:rPr>
          <w:rFonts w:ascii="Arial" w:eastAsia="Arial" w:hAnsi="Arial" w:cs="Arial"/>
          <w:color w:val="000000" w:themeColor="text1"/>
        </w:rPr>
        <w:t xml:space="preserve"> (ALARP)</w:t>
      </w:r>
      <w:r w:rsidR="27A22E5F" w:rsidRPr="00F202C8">
        <w:rPr>
          <w:rFonts w:ascii="Arial" w:eastAsia="Arial" w:hAnsi="Arial" w:cs="Arial"/>
          <w:color w:val="000000" w:themeColor="text1"/>
        </w:rPr>
        <w:t>, placing emp</w:t>
      </w:r>
      <w:r w:rsidR="706BABC3" w:rsidRPr="00F202C8">
        <w:rPr>
          <w:rFonts w:ascii="Arial" w:eastAsia="Arial" w:hAnsi="Arial" w:cs="Arial"/>
          <w:color w:val="000000" w:themeColor="text1"/>
        </w:rPr>
        <w:t>hasis</w:t>
      </w:r>
      <w:r w:rsidR="27A22E5F" w:rsidRPr="00F202C8">
        <w:rPr>
          <w:rFonts w:ascii="Arial" w:eastAsia="Arial" w:hAnsi="Arial" w:cs="Arial"/>
          <w:color w:val="000000" w:themeColor="text1"/>
        </w:rPr>
        <w:t xml:space="preserve"> on the mana</w:t>
      </w:r>
      <w:r w:rsidR="4D32BA76" w:rsidRPr="00F202C8">
        <w:rPr>
          <w:rFonts w:ascii="Arial" w:eastAsia="Arial" w:hAnsi="Arial" w:cs="Arial"/>
          <w:color w:val="000000" w:themeColor="text1"/>
        </w:rPr>
        <w:t>gement</w:t>
      </w:r>
      <w:r w:rsidR="27A22E5F" w:rsidRPr="00F202C8">
        <w:rPr>
          <w:rFonts w:ascii="Arial" w:eastAsia="Arial" w:hAnsi="Arial" w:cs="Arial"/>
          <w:color w:val="000000" w:themeColor="text1"/>
        </w:rPr>
        <w:t xml:space="preserve"> of ammu</w:t>
      </w:r>
      <w:r w:rsidR="2FDC1552" w:rsidRPr="00F202C8">
        <w:rPr>
          <w:rFonts w:ascii="Arial" w:eastAsia="Arial" w:hAnsi="Arial" w:cs="Arial"/>
          <w:color w:val="000000" w:themeColor="text1"/>
        </w:rPr>
        <w:t>nition</w:t>
      </w:r>
      <w:r w:rsidR="27A22E5F" w:rsidRPr="00F202C8">
        <w:rPr>
          <w:rFonts w:ascii="Arial" w:eastAsia="Arial" w:hAnsi="Arial" w:cs="Arial"/>
          <w:color w:val="000000" w:themeColor="text1"/>
        </w:rPr>
        <w:t xml:space="preserve"> </w:t>
      </w:r>
      <w:r w:rsidR="662A399D" w:rsidRPr="00F202C8">
        <w:rPr>
          <w:rFonts w:ascii="Arial" w:eastAsia="Arial" w:hAnsi="Arial" w:cs="Arial"/>
          <w:color w:val="000000" w:themeColor="text1"/>
        </w:rPr>
        <w:t xml:space="preserve">and </w:t>
      </w:r>
      <w:r w:rsidR="4A0E192A" w:rsidRPr="00F202C8">
        <w:rPr>
          <w:rFonts w:ascii="Arial" w:eastAsia="Arial" w:hAnsi="Arial" w:cs="Arial"/>
          <w:color w:val="000000" w:themeColor="text1"/>
        </w:rPr>
        <w:t>explosive</w:t>
      </w:r>
      <w:r w:rsidR="662A399D" w:rsidRPr="00F202C8">
        <w:rPr>
          <w:rFonts w:ascii="Arial" w:eastAsia="Arial" w:hAnsi="Arial" w:cs="Arial"/>
          <w:color w:val="000000" w:themeColor="text1"/>
        </w:rPr>
        <w:t xml:space="preserve"> storage.</w:t>
      </w:r>
    </w:p>
    <w:p w14:paraId="682FB4B7" w14:textId="31C6EF76" w:rsidR="00F0330E" w:rsidRPr="00F202C8" w:rsidRDefault="27A22E5F" w:rsidP="201B0502">
      <w:pPr>
        <w:pStyle w:val="ListParagraph"/>
        <w:numPr>
          <w:ilvl w:val="0"/>
          <w:numId w:val="3"/>
        </w:numPr>
        <w:rPr>
          <w:rFonts w:ascii="Arial" w:hAnsi="Arial" w:cs="Arial"/>
          <w:color w:val="000000" w:themeColor="text1"/>
        </w:rPr>
      </w:pPr>
      <w:r w:rsidRPr="00F202C8">
        <w:rPr>
          <w:rFonts w:ascii="Arial" w:eastAsia="Arial" w:hAnsi="Arial" w:cs="Arial"/>
          <w:color w:val="000000" w:themeColor="text1"/>
        </w:rPr>
        <w:t xml:space="preserve">Introduce the risk management process, to include hazard identification, </w:t>
      </w:r>
      <w:r w:rsidR="5E3C7DF1" w:rsidRPr="00F202C8">
        <w:rPr>
          <w:rFonts w:ascii="Arial" w:eastAsia="Arial" w:hAnsi="Arial" w:cs="Arial"/>
          <w:color w:val="000000" w:themeColor="text1"/>
        </w:rPr>
        <w:t>the</w:t>
      </w:r>
      <w:r w:rsidRPr="00F202C8">
        <w:rPr>
          <w:rFonts w:ascii="Arial" w:eastAsia="Arial" w:hAnsi="Arial" w:cs="Arial"/>
          <w:color w:val="000000" w:themeColor="text1"/>
        </w:rPr>
        <w:t xml:space="preserve"> likelihood of the event </w:t>
      </w:r>
      <w:r w:rsidR="55923A3A" w:rsidRPr="00F202C8">
        <w:rPr>
          <w:rFonts w:ascii="Arial" w:eastAsia="Arial" w:hAnsi="Arial" w:cs="Arial"/>
          <w:color w:val="000000" w:themeColor="text1"/>
        </w:rPr>
        <w:t>occurring</w:t>
      </w:r>
      <w:r w:rsidRPr="00F202C8">
        <w:rPr>
          <w:rFonts w:ascii="Arial" w:eastAsia="Arial" w:hAnsi="Arial" w:cs="Arial"/>
          <w:color w:val="000000" w:themeColor="text1"/>
        </w:rPr>
        <w:t xml:space="preserve"> and the consequence of such an event happening.</w:t>
      </w:r>
      <w:r w:rsidR="1802F13F" w:rsidRPr="00F202C8">
        <w:rPr>
          <w:rFonts w:ascii="Arial" w:eastAsia="Arial" w:hAnsi="Arial" w:cs="Arial"/>
          <w:color w:val="000000" w:themeColor="text1"/>
        </w:rPr>
        <w:t xml:space="preserve"> Write these defi</w:t>
      </w:r>
      <w:r w:rsidR="6B54CBDE" w:rsidRPr="00F202C8">
        <w:rPr>
          <w:rFonts w:ascii="Arial" w:eastAsia="Arial" w:hAnsi="Arial" w:cs="Arial"/>
          <w:color w:val="000000" w:themeColor="text1"/>
        </w:rPr>
        <w:t>nitions</w:t>
      </w:r>
      <w:r w:rsidR="1802F13F" w:rsidRPr="00F202C8">
        <w:rPr>
          <w:rFonts w:ascii="Arial" w:eastAsia="Arial" w:hAnsi="Arial" w:cs="Arial"/>
          <w:color w:val="000000" w:themeColor="text1"/>
        </w:rPr>
        <w:t xml:space="preserve"> on a flipchart and post it </w:t>
      </w:r>
      <w:r w:rsidR="1A6E9C81" w:rsidRPr="00F202C8">
        <w:rPr>
          <w:rFonts w:ascii="Arial" w:eastAsia="Arial" w:hAnsi="Arial" w:cs="Arial"/>
          <w:color w:val="000000" w:themeColor="text1"/>
        </w:rPr>
        <w:t>onto</w:t>
      </w:r>
      <w:r w:rsidR="1802F13F" w:rsidRPr="00F202C8">
        <w:rPr>
          <w:rFonts w:ascii="Arial" w:eastAsia="Arial" w:hAnsi="Arial" w:cs="Arial"/>
          <w:color w:val="000000" w:themeColor="text1"/>
        </w:rPr>
        <w:t xml:space="preserve"> the wall.</w:t>
      </w:r>
    </w:p>
    <w:p w14:paraId="254FF486" w14:textId="0660368E" w:rsidR="00F0330E" w:rsidRPr="00F202C8" w:rsidRDefault="1802F13F" w:rsidP="00015D67">
      <w:pPr>
        <w:pStyle w:val="ListParagraph"/>
        <w:numPr>
          <w:ilvl w:val="0"/>
          <w:numId w:val="3"/>
        </w:numPr>
        <w:rPr>
          <w:rFonts w:ascii="Arial" w:eastAsia="Arial" w:hAnsi="Arial" w:cs="Arial"/>
          <w:color w:val="000000" w:themeColor="text1"/>
        </w:rPr>
      </w:pPr>
      <w:r w:rsidRPr="00F202C8">
        <w:rPr>
          <w:rFonts w:ascii="Arial" w:eastAsia="Arial" w:hAnsi="Arial" w:cs="Arial"/>
          <w:color w:val="000000" w:themeColor="text1"/>
        </w:rPr>
        <w:t xml:space="preserve">Explore with the </w:t>
      </w:r>
      <w:r w:rsidR="00ED6BD4">
        <w:rPr>
          <w:rFonts w:ascii="Arial" w:eastAsia="Arial" w:hAnsi="Arial" w:cs="Arial"/>
          <w:color w:val="000000" w:themeColor="text1"/>
        </w:rPr>
        <w:t>participant</w:t>
      </w:r>
      <w:r w:rsidRPr="00F202C8">
        <w:rPr>
          <w:rFonts w:ascii="Arial" w:eastAsia="Arial" w:hAnsi="Arial" w:cs="Arial"/>
          <w:color w:val="000000" w:themeColor="text1"/>
        </w:rPr>
        <w:t xml:space="preserve">s the possible types of mitigation </w:t>
      </w:r>
      <w:r w:rsidR="7E5BE950" w:rsidRPr="00F202C8">
        <w:rPr>
          <w:rFonts w:ascii="Arial" w:eastAsia="Arial" w:hAnsi="Arial" w:cs="Arial"/>
          <w:color w:val="000000" w:themeColor="text1"/>
        </w:rPr>
        <w:t>control</w:t>
      </w:r>
      <w:r w:rsidRPr="00F202C8">
        <w:rPr>
          <w:rFonts w:ascii="Arial" w:eastAsia="Arial" w:hAnsi="Arial" w:cs="Arial"/>
          <w:color w:val="000000" w:themeColor="text1"/>
        </w:rPr>
        <w:t>s that can be employed in an explosive storage context and use this to explain residual risk.</w:t>
      </w:r>
    </w:p>
    <w:p w14:paraId="6353DE44" w14:textId="41454B6B" w:rsidR="00F0330E" w:rsidRPr="00F202C8" w:rsidRDefault="12508CB5" w:rsidP="201B0502">
      <w:pPr>
        <w:spacing w:after="200" w:line="276" w:lineRule="auto"/>
        <w:rPr>
          <w:rFonts w:ascii="Arial" w:eastAsia="Arial" w:hAnsi="Arial" w:cs="Arial"/>
          <w:color w:val="000000" w:themeColor="text1"/>
        </w:rPr>
      </w:pPr>
      <w:r w:rsidRPr="00F202C8">
        <w:rPr>
          <w:rFonts w:ascii="Arial" w:eastAsia="Arial" w:hAnsi="Arial" w:cs="Arial"/>
          <w:color w:val="000000" w:themeColor="text1"/>
        </w:rPr>
        <w:t xml:space="preserve">Stage 2 (Time allocation </w:t>
      </w:r>
      <w:r w:rsidR="00C54AF7" w:rsidRPr="00F202C8">
        <w:rPr>
          <w:rFonts w:ascii="Arial" w:eastAsia="Arial" w:hAnsi="Arial" w:cs="Arial"/>
          <w:color w:val="000000" w:themeColor="text1"/>
        </w:rPr>
        <w:t>40</w:t>
      </w:r>
      <w:r w:rsidRPr="00F202C8">
        <w:rPr>
          <w:rFonts w:ascii="Arial" w:eastAsia="Arial" w:hAnsi="Arial" w:cs="Arial"/>
          <w:color w:val="000000" w:themeColor="text1"/>
        </w:rPr>
        <w:t xml:space="preserve"> mins) – </w:t>
      </w:r>
      <w:r w:rsidR="1354E1BA" w:rsidRPr="00F202C8">
        <w:rPr>
          <w:rFonts w:ascii="Arial" w:eastAsia="Arial" w:hAnsi="Arial" w:cs="Arial"/>
          <w:color w:val="000000" w:themeColor="text1"/>
        </w:rPr>
        <w:t>Explosive Risk Assessments</w:t>
      </w:r>
    </w:p>
    <w:p w14:paraId="4BEB8D96" w14:textId="14455614" w:rsidR="00F0330E" w:rsidRPr="00F202C8" w:rsidRDefault="12508CB5" w:rsidP="201B0502">
      <w:pPr>
        <w:pStyle w:val="ListParagraph"/>
        <w:numPr>
          <w:ilvl w:val="0"/>
          <w:numId w:val="2"/>
        </w:numPr>
        <w:rPr>
          <w:rFonts w:ascii="Arial" w:eastAsiaTheme="minorEastAsia" w:hAnsi="Arial" w:cs="Arial"/>
          <w:color w:val="000000" w:themeColor="text1"/>
        </w:rPr>
      </w:pPr>
      <w:r w:rsidRPr="00F202C8">
        <w:rPr>
          <w:rFonts w:ascii="Arial" w:eastAsia="Arial" w:hAnsi="Arial" w:cs="Arial"/>
          <w:color w:val="000000" w:themeColor="text1"/>
        </w:rPr>
        <w:t xml:space="preserve">Introduce the </w:t>
      </w:r>
      <w:r w:rsidR="00ED6BD4">
        <w:rPr>
          <w:rFonts w:ascii="Arial" w:eastAsia="Arial" w:hAnsi="Arial" w:cs="Arial"/>
          <w:color w:val="000000" w:themeColor="text1"/>
        </w:rPr>
        <w:t>participant</w:t>
      </w:r>
      <w:r w:rsidRPr="00F202C8">
        <w:rPr>
          <w:rFonts w:ascii="Arial" w:eastAsia="Arial" w:hAnsi="Arial" w:cs="Arial"/>
          <w:color w:val="000000" w:themeColor="text1"/>
        </w:rPr>
        <w:t xml:space="preserve">s to the </w:t>
      </w:r>
      <w:r w:rsidR="3F5F77B7" w:rsidRPr="00F202C8">
        <w:rPr>
          <w:rFonts w:ascii="Arial" w:eastAsia="Arial" w:hAnsi="Arial" w:cs="Arial"/>
          <w:color w:val="000000" w:themeColor="text1"/>
        </w:rPr>
        <w:t>Explosive</w:t>
      </w:r>
      <w:r w:rsidR="00491D73" w:rsidRPr="00F202C8">
        <w:rPr>
          <w:rFonts w:ascii="Arial" w:eastAsia="Arial" w:hAnsi="Arial" w:cs="Arial"/>
          <w:color w:val="000000" w:themeColor="text1"/>
        </w:rPr>
        <w:t xml:space="preserve"> </w:t>
      </w:r>
      <w:r w:rsidR="15FA4F45" w:rsidRPr="00F202C8">
        <w:rPr>
          <w:rFonts w:ascii="Arial" w:eastAsia="Arial" w:hAnsi="Arial" w:cs="Arial"/>
          <w:color w:val="000000" w:themeColor="text1"/>
        </w:rPr>
        <w:t>Risk</w:t>
      </w:r>
      <w:r w:rsidR="00491D73" w:rsidRPr="00F202C8">
        <w:rPr>
          <w:rFonts w:ascii="Arial" w:eastAsia="Arial" w:hAnsi="Arial" w:cs="Arial"/>
          <w:color w:val="000000" w:themeColor="text1"/>
        </w:rPr>
        <w:t xml:space="preserve"> </w:t>
      </w:r>
      <w:r w:rsidR="3C5D6757" w:rsidRPr="00F202C8">
        <w:rPr>
          <w:rFonts w:ascii="Arial" w:eastAsia="Arial" w:hAnsi="Arial" w:cs="Arial"/>
          <w:color w:val="000000" w:themeColor="text1"/>
        </w:rPr>
        <w:t xml:space="preserve">Assessment </w:t>
      </w:r>
      <w:r w:rsidR="00491D73" w:rsidRPr="00F202C8">
        <w:rPr>
          <w:rFonts w:ascii="Arial" w:eastAsia="Arial" w:hAnsi="Arial" w:cs="Arial"/>
          <w:color w:val="000000" w:themeColor="text1"/>
        </w:rPr>
        <w:t>and wa</w:t>
      </w:r>
      <w:r w:rsidR="2E4F7735" w:rsidRPr="00F202C8">
        <w:rPr>
          <w:rFonts w:ascii="Arial" w:eastAsia="Arial" w:hAnsi="Arial" w:cs="Arial"/>
          <w:color w:val="000000" w:themeColor="text1"/>
        </w:rPr>
        <w:t xml:space="preserve">lk </w:t>
      </w:r>
      <w:r w:rsidR="00491D73" w:rsidRPr="00F202C8">
        <w:rPr>
          <w:rFonts w:ascii="Arial" w:eastAsia="Arial" w:hAnsi="Arial" w:cs="Arial"/>
          <w:color w:val="000000" w:themeColor="text1"/>
        </w:rPr>
        <w:t xml:space="preserve">them </w:t>
      </w:r>
      <w:r w:rsidR="7CC5740E" w:rsidRPr="00F202C8">
        <w:rPr>
          <w:rFonts w:ascii="Arial" w:eastAsia="Arial" w:hAnsi="Arial" w:cs="Arial"/>
          <w:color w:val="000000" w:themeColor="text1"/>
        </w:rPr>
        <w:t>through</w:t>
      </w:r>
      <w:r w:rsidR="00491D73" w:rsidRPr="00F202C8">
        <w:rPr>
          <w:rFonts w:ascii="Arial" w:eastAsia="Arial" w:hAnsi="Arial" w:cs="Arial"/>
          <w:color w:val="000000" w:themeColor="text1"/>
        </w:rPr>
        <w:t xml:space="preserve"> a complete worked example – </w:t>
      </w:r>
      <w:r w:rsidR="5B8F104E" w:rsidRPr="00F202C8">
        <w:rPr>
          <w:rFonts w:ascii="Arial" w:eastAsia="Arial" w:hAnsi="Arial" w:cs="Arial"/>
          <w:color w:val="000000" w:themeColor="text1"/>
        </w:rPr>
        <w:t>discussing</w:t>
      </w:r>
      <w:r w:rsidR="00491D73" w:rsidRPr="00F202C8">
        <w:rPr>
          <w:rFonts w:ascii="Arial" w:eastAsia="Arial" w:hAnsi="Arial" w:cs="Arial"/>
          <w:color w:val="000000" w:themeColor="text1"/>
        </w:rPr>
        <w:t xml:space="preserve"> each </w:t>
      </w:r>
      <w:r w:rsidR="665E17E7" w:rsidRPr="00F202C8">
        <w:rPr>
          <w:rFonts w:ascii="Arial" w:eastAsia="Arial" w:hAnsi="Arial" w:cs="Arial"/>
          <w:color w:val="000000" w:themeColor="text1"/>
        </w:rPr>
        <w:t>phase</w:t>
      </w:r>
      <w:r w:rsidR="00491D73" w:rsidRPr="00F202C8">
        <w:rPr>
          <w:rFonts w:ascii="Arial" w:eastAsia="Arial" w:hAnsi="Arial" w:cs="Arial"/>
          <w:color w:val="000000" w:themeColor="text1"/>
        </w:rPr>
        <w:t xml:space="preserve"> and asking </w:t>
      </w:r>
      <w:r w:rsidR="709AC86E" w:rsidRPr="00F202C8">
        <w:rPr>
          <w:rFonts w:ascii="Arial" w:eastAsia="Arial" w:hAnsi="Arial" w:cs="Arial"/>
          <w:color w:val="000000" w:themeColor="text1"/>
        </w:rPr>
        <w:t xml:space="preserve">questions </w:t>
      </w:r>
      <w:r w:rsidR="00491D73" w:rsidRPr="00F202C8">
        <w:rPr>
          <w:rFonts w:ascii="Arial" w:eastAsia="Arial" w:hAnsi="Arial" w:cs="Arial"/>
          <w:color w:val="000000" w:themeColor="text1"/>
        </w:rPr>
        <w:t xml:space="preserve">of the </w:t>
      </w:r>
      <w:r w:rsidR="00ED6BD4">
        <w:rPr>
          <w:rFonts w:ascii="Arial" w:eastAsia="Arial" w:hAnsi="Arial" w:cs="Arial"/>
          <w:color w:val="000000" w:themeColor="text1"/>
        </w:rPr>
        <w:t>participant</w:t>
      </w:r>
      <w:r w:rsidR="79D04249" w:rsidRPr="00F202C8">
        <w:rPr>
          <w:rFonts w:ascii="Arial" w:eastAsia="Arial" w:hAnsi="Arial" w:cs="Arial"/>
          <w:color w:val="000000" w:themeColor="text1"/>
        </w:rPr>
        <w:t>s</w:t>
      </w:r>
      <w:r w:rsidR="00491D73" w:rsidRPr="00F202C8">
        <w:rPr>
          <w:rFonts w:ascii="Arial" w:eastAsia="Arial" w:hAnsi="Arial" w:cs="Arial"/>
          <w:color w:val="000000" w:themeColor="text1"/>
        </w:rPr>
        <w:t xml:space="preserve"> to check under</w:t>
      </w:r>
      <w:r w:rsidR="1E2DB82E" w:rsidRPr="00F202C8">
        <w:rPr>
          <w:rFonts w:ascii="Arial" w:eastAsia="Arial" w:hAnsi="Arial" w:cs="Arial"/>
          <w:color w:val="000000" w:themeColor="text1"/>
        </w:rPr>
        <w:t>standing.</w:t>
      </w:r>
    </w:p>
    <w:p w14:paraId="297A20E2" w14:textId="45729D6C" w:rsidR="00F0330E" w:rsidRPr="00F202C8" w:rsidRDefault="00491D73" w:rsidP="201B0502">
      <w:pPr>
        <w:pStyle w:val="ListParagraph"/>
        <w:numPr>
          <w:ilvl w:val="0"/>
          <w:numId w:val="2"/>
        </w:numPr>
        <w:rPr>
          <w:rFonts w:ascii="Arial" w:hAnsi="Arial" w:cs="Arial"/>
          <w:color w:val="000000" w:themeColor="text1"/>
        </w:rPr>
      </w:pPr>
      <w:r w:rsidRPr="00F202C8">
        <w:rPr>
          <w:rFonts w:ascii="Arial" w:eastAsia="Arial" w:hAnsi="Arial" w:cs="Arial"/>
          <w:color w:val="000000" w:themeColor="text1"/>
        </w:rPr>
        <w:t xml:space="preserve">Discuss the difference between </w:t>
      </w:r>
      <w:r w:rsidR="4BF803E7" w:rsidRPr="00F202C8">
        <w:rPr>
          <w:rFonts w:ascii="Arial" w:eastAsia="Arial" w:hAnsi="Arial" w:cs="Arial"/>
          <w:color w:val="000000" w:themeColor="text1"/>
        </w:rPr>
        <w:t>qualitative</w:t>
      </w:r>
      <w:r w:rsidRPr="00F202C8">
        <w:rPr>
          <w:rFonts w:ascii="Arial" w:eastAsia="Arial" w:hAnsi="Arial" w:cs="Arial"/>
          <w:color w:val="000000" w:themeColor="text1"/>
        </w:rPr>
        <w:t xml:space="preserve"> and quantit</w:t>
      </w:r>
      <w:r w:rsidR="581B0DFA" w:rsidRPr="00F202C8">
        <w:rPr>
          <w:rFonts w:ascii="Arial" w:eastAsia="Arial" w:hAnsi="Arial" w:cs="Arial"/>
          <w:color w:val="000000" w:themeColor="text1"/>
        </w:rPr>
        <w:t>ative</w:t>
      </w:r>
      <w:r w:rsidRPr="00F202C8">
        <w:rPr>
          <w:rFonts w:ascii="Arial" w:eastAsia="Arial" w:hAnsi="Arial" w:cs="Arial"/>
          <w:color w:val="000000" w:themeColor="text1"/>
        </w:rPr>
        <w:t xml:space="preserve"> explosive risk assessment.</w:t>
      </w:r>
    </w:p>
    <w:p w14:paraId="2F5282B2" w14:textId="08BEC021" w:rsidR="00F0330E" w:rsidRPr="00F202C8" w:rsidRDefault="00491D73" w:rsidP="201B0502">
      <w:pPr>
        <w:pStyle w:val="ListParagraph"/>
        <w:numPr>
          <w:ilvl w:val="0"/>
          <w:numId w:val="2"/>
        </w:numPr>
        <w:rPr>
          <w:rFonts w:ascii="Arial" w:hAnsi="Arial" w:cs="Arial"/>
          <w:color w:val="000000" w:themeColor="text1"/>
        </w:rPr>
      </w:pPr>
      <w:r w:rsidRPr="00F202C8">
        <w:rPr>
          <w:rFonts w:ascii="Arial" w:eastAsia="Arial" w:hAnsi="Arial" w:cs="Arial"/>
          <w:color w:val="000000" w:themeColor="text1"/>
        </w:rPr>
        <w:t xml:space="preserve">Provide an example of a qualitative </w:t>
      </w:r>
      <w:r w:rsidR="5DCCC889" w:rsidRPr="00F202C8">
        <w:rPr>
          <w:rFonts w:ascii="Arial" w:eastAsia="Arial" w:hAnsi="Arial" w:cs="Arial"/>
          <w:color w:val="000000" w:themeColor="text1"/>
        </w:rPr>
        <w:t xml:space="preserve">explosive </w:t>
      </w:r>
      <w:r w:rsidRPr="00F202C8">
        <w:rPr>
          <w:rFonts w:ascii="Arial" w:eastAsia="Arial" w:hAnsi="Arial" w:cs="Arial"/>
          <w:color w:val="000000" w:themeColor="text1"/>
        </w:rPr>
        <w:t xml:space="preserve">risk assessment to the </w:t>
      </w:r>
      <w:r w:rsidR="00ED6BD4">
        <w:rPr>
          <w:rFonts w:ascii="Arial" w:eastAsia="Arial" w:hAnsi="Arial" w:cs="Arial"/>
          <w:color w:val="000000" w:themeColor="text1"/>
        </w:rPr>
        <w:t>participant</w:t>
      </w:r>
      <w:r w:rsidRPr="00F202C8">
        <w:rPr>
          <w:rFonts w:ascii="Arial" w:eastAsia="Arial" w:hAnsi="Arial" w:cs="Arial"/>
          <w:color w:val="000000" w:themeColor="text1"/>
        </w:rPr>
        <w:t>s and walk</w:t>
      </w:r>
      <w:r w:rsidR="19C398F8" w:rsidRPr="00F202C8">
        <w:rPr>
          <w:rFonts w:ascii="Arial" w:eastAsia="Arial" w:hAnsi="Arial" w:cs="Arial"/>
          <w:color w:val="000000" w:themeColor="text1"/>
        </w:rPr>
        <w:t xml:space="preserve"> them</w:t>
      </w:r>
      <w:r w:rsidRPr="00F202C8">
        <w:rPr>
          <w:rFonts w:ascii="Arial" w:eastAsia="Arial" w:hAnsi="Arial" w:cs="Arial"/>
          <w:color w:val="000000" w:themeColor="text1"/>
        </w:rPr>
        <w:t xml:space="preserve"> through each section to explain how it is produced.</w:t>
      </w:r>
    </w:p>
    <w:p w14:paraId="1662A87C" w14:textId="036A36CD" w:rsidR="00F0330E" w:rsidRPr="00F202C8" w:rsidRDefault="00491D73" w:rsidP="201B0502">
      <w:pPr>
        <w:pStyle w:val="ListParagraph"/>
        <w:numPr>
          <w:ilvl w:val="0"/>
          <w:numId w:val="2"/>
        </w:numPr>
        <w:rPr>
          <w:rFonts w:ascii="Arial" w:hAnsi="Arial" w:cs="Arial"/>
          <w:color w:val="000000" w:themeColor="text1"/>
        </w:rPr>
      </w:pPr>
      <w:r w:rsidRPr="00F202C8">
        <w:rPr>
          <w:rFonts w:ascii="Arial" w:eastAsia="Arial" w:hAnsi="Arial" w:cs="Arial"/>
          <w:color w:val="000000" w:themeColor="text1"/>
        </w:rPr>
        <w:lastRenderedPageBreak/>
        <w:t>Provide an example of a quantit</w:t>
      </w:r>
      <w:r w:rsidR="301A93E3" w:rsidRPr="00F202C8">
        <w:rPr>
          <w:rFonts w:ascii="Arial" w:eastAsia="Arial" w:hAnsi="Arial" w:cs="Arial"/>
          <w:color w:val="000000" w:themeColor="text1"/>
        </w:rPr>
        <w:t>ative</w:t>
      </w:r>
      <w:r w:rsidRPr="00F202C8">
        <w:rPr>
          <w:rFonts w:ascii="Arial" w:eastAsia="Arial" w:hAnsi="Arial" w:cs="Arial"/>
          <w:color w:val="000000" w:themeColor="text1"/>
        </w:rPr>
        <w:t xml:space="preserve"> explosive risk assessment to the </w:t>
      </w:r>
      <w:r w:rsidR="00ED6BD4">
        <w:rPr>
          <w:rFonts w:ascii="Arial" w:eastAsia="Arial" w:hAnsi="Arial" w:cs="Arial"/>
          <w:color w:val="000000" w:themeColor="text1"/>
        </w:rPr>
        <w:t>participant</w:t>
      </w:r>
      <w:r w:rsidRPr="00F202C8">
        <w:rPr>
          <w:rFonts w:ascii="Arial" w:eastAsia="Arial" w:hAnsi="Arial" w:cs="Arial"/>
          <w:color w:val="000000" w:themeColor="text1"/>
        </w:rPr>
        <w:t>s</w:t>
      </w:r>
      <w:r w:rsidR="0F1CED99" w:rsidRPr="00F202C8">
        <w:rPr>
          <w:rFonts w:ascii="Arial" w:eastAsia="Arial" w:hAnsi="Arial" w:cs="Arial"/>
          <w:color w:val="000000" w:themeColor="text1"/>
        </w:rPr>
        <w:t xml:space="preserve"> and</w:t>
      </w:r>
      <w:r w:rsidRPr="00F202C8">
        <w:rPr>
          <w:rFonts w:ascii="Arial" w:eastAsia="Arial" w:hAnsi="Arial" w:cs="Arial"/>
          <w:color w:val="000000" w:themeColor="text1"/>
        </w:rPr>
        <w:t xml:space="preserve"> walk him through each section t</w:t>
      </w:r>
      <w:r w:rsidR="689E9641" w:rsidRPr="00F202C8">
        <w:rPr>
          <w:rFonts w:ascii="Arial" w:eastAsia="Arial" w:hAnsi="Arial" w:cs="Arial"/>
          <w:color w:val="000000" w:themeColor="text1"/>
        </w:rPr>
        <w:t>o</w:t>
      </w:r>
      <w:r w:rsidRPr="00F202C8">
        <w:rPr>
          <w:rFonts w:ascii="Arial" w:eastAsia="Arial" w:hAnsi="Arial" w:cs="Arial"/>
          <w:color w:val="000000" w:themeColor="text1"/>
        </w:rPr>
        <w:t xml:space="preserve"> explain how it is produced</w:t>
      </w:r>
      <w:r w:rsidR="1B85BBAB" w:rsidRPr="00F202C8">
        <w:rPr>
          <w:rFonts w:ascii="Arial" w:eastAsia="Arial" w:hAnsi="Arial" w:cs="Arial"/>
          <w:color w:val="000000" w:themeColor="text1"/>
        </w:rPr>
        <w:t>.</w:t>
      </w:r>
    </w:p>
    <w:p w14:paraId="0A221961" w14:textId="4B2A62D5" w:rsidR="00F0330E" w:rsidRPr="00F202C8" w:rsidRDefault="12508CB5" w:rsidP="201B0502">
      <w:pPr>
        <w:spacing w:after="200" w:line="276" w:lineRule="auto"/>
        <w:rPr>
          <w:rFonts w:ascii="Arial" w:eastAsia="Arial" w:hAnsi="Arial" w:cs="Arial"/>
          <w:color w:val="000000" w:themeColor="text1"/>
        </w:rPr>
      </w:pPr>
      <w:r w:rsidRPr="00F202C8">
        <w:rPr>
          <w:rFonts w:ascii="Arial" w:eastAsia="Arial" w:hAnsi="Arial" w:cs="Arial"/>
          <w:color w:val="000000" w:themeColor="text1"/>
        </w:rPr>
        <w:t xml:space="preserve">Stage 3 (Time allocation </w:t>
      </w:r>
      <w:r w:rsidR="00C54AF7" w:rsidRPr="00F202C8">
        <w:rPr>
          <w:rFonts w:ascii="Arial" w:eastAsia="Arial" w:hAnsi="Arial" w:cs="Arial"/>
          <w:color w:val="000000" w:themeColor="text1"/>
        </w:rPr>
        <w:t>80</w:t>
      </w:r>
      <w:r w:rsidRPr="00F202C8">
        <w:rPr>
          <w:rFonts w:ascii="Arial" w:eastAsia="Arial" w:hAnsi="Arial" w:cs="Arial"/>
          <w:color w:val="000000" w:themeColor="text1"/>
        </w:rPr>
        <w:t xml:space="preserve"> mins) – </w:t>
      </w:r>
      <w:r w:rsidR="00ED6BD4">
        <w:rPr>
          <w:rFonts w:ascii="Arial" w:eastAsia="Arial" w:hAnsi="Arial" w:cs="Arial"/>
          <w:color w:val="000000" w:themeColor="text1"/>
        </w:rPr>
        <w:t>Participant</w:t>
      </w:r>
      <w:r w:rsidRPr="00F202C8">
        <w:rPr>
          <w:rFonts w:ascii="Arial" w:eastAsia="Arial" w:hAnsi="Arial" w:cs="Arial"/>
          <w:color w:val="000000" w:themeColor="text1"/>
        </w:rPr>
        <w:t xml:space="preserve"> exercise</w:t>
      </w:r>
    </w:p>
    <w:p w14:paraId="0E095B54" w14:textId="0CFB303A" w:rsidR="00F0330E" w:rsidRPr="00F202C8" w:rsidRDefault="00ED6BD4" w:rsidP="201B0502">
      <w:pPr>
        <w:pStyle w:val="ListParagraph"/>
        <w:numPr>
          <w:ilvl w:val="0"/>
          <w:numId w:val="2"/>
        </w:numPr>
        <w:rPr>
          <w:rFonts w:ascii="Arial" w:eastAsiaTheme="minorEastAsia" w:hAnsi="Arial" w:cs="Arial"/>
          <w:color w:val="000000" w:themeColor="text1"/>
        </w:rPr>
      </w:pPr>
      <w:r>
        <w:rPr>
          <w:rFonts w:ascii="Arial" w:eastAsia="Arial" w:hAnsi="Arial" w:cs="Arial"/>
          <w:color w:val="000000" w:themeColor="text1"/>
        </w:rPr>
        <w:t>Participant</w:t>
      </w:r>
      <w:r w:rsidR="00DB595F" w:rsidRPr="00F202C8">
        <w:rPr>
          <w:rFonts w:ascii="Arial" w:eastAsia="Arial" w:hAnsi="Arial" w:cs="Arial"/>
          <w:color w:val="000000" w:themeColor="text1"/>
        </w:rPr>
        <w:t xml:space="preserve"> exercise</w:t>
      </w:r>
      <w:r w:rsidR="12508CB5" w:rsidRPr="00F202C8">
        <w:rPr>
          <w:rFonts w:ascii="Arial" w:eastAsia="Arial" w:hAnsi="Arial" w:cs="Arial"/>
          <w:color w:val="000000" w:themeColor="text1"/>
        </w:rPr>
        <w:t xml:space="preserve"> to identify the various </w:t>
      </w:r>
      <w:r w:rsidR="0C78524E" w:rsidRPr="00F202C8">
        <w:rPr>
          <w:rFonts w:ascii="Arial" w:eastAsia="Arial" w:hAnsi="Arial" w:cs="Arial"/>
          <w:color w:val="000000" w:themeColor="text1"/>
        </w:rPr>
        <w:t>hazards</w:t>
      </w:r>
      <w:r w:rsidR="1C33B4A2" w:rsidRPr="00F202C8">
        <w:rPr>
          <w:rFonts w:ascii="Arial" w:eastAsia="Arial" w:hAnsi="Arial" w:cs="Arial"/>
          <w:color w:val="000000" w:themeColor="text1"/>
        </w:rPr>
        <w:t xml:space="preserve"> to an </w:t>
      </w:r>
      <w:r w:rsidR="169C7E00" w:rsidRPr="00F202C8">
        <w:rPr>
          <w:rFonts w:ascii="Arial" w:eastAsia="Arial" w:hAnsi="Arial" w:cs="Arial"/>
          <w:color w:val="000000" w:themeColor="text1"/>
        </w:rPr>
        <w:t>ammunition</w:t>
      </w:r>
      <w:r w:rsidR="00DB595F" w:rsidRPr="00F202C8">
        <w:rPr>
          <w:rFonts w:ascii="Arial" w:eastAsia="Arial" w:hAnsi="Arial" w:cs="Arial"/>
          <w:color w:val="000000" w:themeColor="text1"/>
        </w:rPr>
        <w:t xml:space="preserve"> Temporary</w:t>
      </w:r>
      <w:r w:rsidR="1C33B4A2" w:rsidRPr="00F202C8">
        <w:rPr>
          <w:rFonts w:ascii="Arial" w:eastAsia="Arial" w:hAnsi="Arial" w:cs="Arial"/>
          <w:color w:val="000000" w:themeColor="text1"/>
        </w:rPr>
        <w:t xml:space="preserve"> St</w:t>
      </w:r>
      <w:r w:rsidR="68825AB3" w:rsidRPr="00F202C8">
        <w:rPr>
          <w:rFonts w:ascii="Arial" w:eastAsia="Arial" w:hAnsi="Arial" w:cs="Arial"/>
          <w:color w:val="000000" w:themeColor="text1"/>
        </w:rPr>
        <w:t>orage</w:t>
      </w:r>
      <w:r w:rsidR="1C33B4A2" w:rsidRPr="00F202C8">
        <w:rPr>
          <w:rFonts w:ascii="Arial" w:eastAsia="Arial" w:hAnsi="Arial" w:cs="Arial"/>
          <w:color w:val="000000" w:themeColor="text1"/>
        </w:rPr>
        <w:t xml:space="preserve"> area</w:t>
      </w:r>
      <w:r w:rsidR="00891885" w:rsidRPr="00F202C8">
        <w:rPr>
          <w:rFonts w:ascii="Arial" w:eastAsia="Arial" w:hAnsi="Arial" w:cs="Arial"/>
          <w:color w:val="000000" w:themeColor="text1"/>
        </w:rPr>
        <w:t>, using the CARANA scenario</w:t>
      </w:r>
      <w:r w:rsidR="1C33B4A2" w:rsidRPr="00F202C8">
        <w:rPr>
          <w:rFonts w:ascii="Arial" w:eastAsia="Arial" w:hAnsi="Arial" w:cs="Arial"/>
          <w:color w:val="000000" w:themeColor="text1"/>
        </w:rPr>
        <w:t xml:space="preserve">. </w:t>
      </w:r>
    </w:p>
    <w:p w14:paraId="7A504F49" w14:textId="4E6FBCE0" w:rsidR="00891885" w:rsidRPr="00F202C8" w:rsidRDefault="00891885" w:rsidP="00A31EEC">
      <w:pPr>
        <w:pStyle w:val="ListParagraph"/>
        <w:numPr>
          <w:ilvl w:val="0"/>
          <w:numId w:val="2"/>
        </w:numPr>
        <w:spacing w:after="0" w:line="240" w:lineRule="auto"/>
        <w:rPr>
          <w:rFonts w:ascii="Arial" w:eastAsia="Arial" w:hAnsi="Arial" w:cs="Arial"/>
          <w:color w:val="000000" w:themeColor="text1"/>
        </w:rPr>
      </w:pPr>
      <w:r w:rsidRPr="00F202C8">
        <w:rPr>
          <w:rFonts w:ascii="Arial" w:eastAsia="Arial" w:hAnsi="Arial" w:cs="Arial"/>
          <w:color w:val="000000" w:themeColor="text1"/>
        </w:rPr>
        <w:t xml:space="preserve">Each </w:t>
      </w:r>
      <w:r w:rsidR="00ED6BD4">
        <w:rPr>
          <w:rFonts w:ascii="Arial" w:eastAsia="Arial" w:hAnsi="Arial" w:cs="Arial"/>
          <w:color w:val="000000" w:themeColor="text1"/>
        </w:rPr>
        <w:t>participant</w:t>
      </w:r>
      <w:r w:rsidRPr="00F202C8">
        <w:rPr>
          <w:rFonts w:ascii="Arial" w:eastAsia="Arial" w:hAnsi="Arial" w:cs="Arial"/>
          <w:color w:val="000000" w:themeColor="text1"/>
        </w:rPr>
        <w:t xml:space="preserve"> should receive a copy of the handout (word doc ‘Lesson 10 - Explosive Risk </w:t>
      </w:r>
      <w:r w:rsidR="00855572" w:rsidRPr="00F202C8">
        <w:rPr>
          <w:rFonts w:ascii="Arial" w:eastAsia="Arial" w:hAnsi="Arial" w:cs="Arial"/>
          <w:color w:val="000000" w:themeColor="text1"/>
        </w:rPr>
        <w:t>Assessment practical</w:t>
      </w:r>
      <w:r w:rsidRPr="00F202C8">
        <w:rPr>
          <w:rFonts w:ascii="Arial" w:eastAsia="Arial" w:hAnsi="Arial" w:cs="Arial"/>
          <w:color w:val="000000" w:themeColor="text1"/>
        </w:rPr>
        <w:t> exercise’)</w:t>
      </w:r>
    </w:p>
    <w:p w14:paraId="3B2D76C9" w14:textId="16A1017D" w:rsidR="00F0330E" w:rsidRPr="00F202C8" w:rsidRDefault="1C33B4A2" w:rsidP="201B0502">
      <w:pPr>
        <w:pStyle w:val="ListParagraph"/>
        <w:numPr>
          <w:ilvl w:val="0"/>
          <w:numId w:val="2"/>
        </w:numPr>
        <w:rPr>
          <w:rFonts w:ascii="Arial" w:hAnsi="Arial" w:cs="Arial"/>
          <w:color w:val="000000" w:themeColor="text1"/>
        </w:rPr>
      </w:pPr>
      <w:r w:rsidRPr="00F202C8">
        <w:rPr>
          <w:rFonts w:ascii="Arial" w:eastAsia="Arial" w:hAnsi="Arial" w:cs="Arial"/>
          <w:color w:val="000000" w:themeColor="text1"/>
        </w:rPr>
        <w:t xml:space="preserve">The </w:t>
      </w:r>
      <w:r w:rsidR="00ED6BD4">
        <w:rPr>
          <w:rFonts w:ascii="Arial" w:eastAsia="Arial" w:hAnsi="Arial" w:cs="Arial"/>
          <w:color w:val="000000" w:themeColor="text1"/>
        </w:rPr>
        <w:t>participant</w:t>
      </w:r>
      <w:r w:rsidR="6082FE26" w:rsidRPr="00F202C8">
        <w:rPr>
          <w:rFonts w:ascii="Arial" w:eastAsia="Arial" w:hAnsi="Arial" w:cs="Arial"/>
          <w:color w:val="000000" w:themeColor="text1"/>
        </w:rPr>
        <w:t>s</w:t>
      </w:r>
      <w:r w:rsidRPr="00F202C8">
        <w:rPr>
          <w:rFonts w:ascii="Arial" w:eastAsia="Arial" w:hAnsi="Arial" w:cs="Arial"/>
          <w:color w:val="000000" w:themeColor="text1"/>
        </w:rPr>
        <w:t xml:space="preserve"> </w:t>
      </w:r>
      <w:r w:rsidR="15D8E912" w:rsidRPr="00F202C8">
        <w:rPr>
          <w:rFonts w:ascii="Arial" w:eastAsia="Arial" w:hAnsi="Arial" w:cs="Arial"/>
          <w:color w:val="000000" w:themeColor="text1"/>
        </w:rPr>
        <w:t>must</w:t>
      </w:r>
      <w:r w:rsidRPr="00F202C8">
        <w:rPr>
          <w:rFonts w:ascii="Arial" w:eastAsia="Arial" w:hAnsi="Arial" w:cs="Arial"/>
          <w:color w:val="000000" w:themeColor="text1"/>
        </w:rPr>
        <w:t xml:space="preserve"> pr</w:t>
      </w:r>
      <w:r w:rsidR="145FCCBC" w:rsidRPr="00F202C8">
        <w:rPr>
          <w:rFonts w:ascii="Arial" w:eastAsia="Arial" w:hAnsi="Arial" w:cs="Arial"/>
          <w:color w:val="000000" w:themeColor="text1"/>
        </w:rPr>
        <w:t xml:space="preserve">oduce </w:t>
      </w:r>
      <w:r w:rsidRPr="00F202C8">
        <w:rPr>
          <w:rFonts w:ascii="Arial" w:eastAsia="Arial" w:hAnsi="Arial" w:cs="Arial"/>
          <w:color w:val="000000" w:themeColor="text1"/>
        </w:rPr>
        <w:t xml:space="preserve">a </w:t>
      </w:r>
      <w:r w:rsidR="42C3050E" w:rsidRPr="00F202C8">
        <w:rPr>
          <w:rFonts w:ascii="Arial" w:eastAsia="Arial" w:hAnsi="Arial" w:cs="Arial"/>
          <w:color w:val="000000" w:themeColor="text1"/>
        </w:rPr>
        <w:t>qualitative</w:t>
      </w:r>
      <w:r w:rsidRPr="00F202C8">
        <w:rPr>
          <w:rFonts w:ascii="Arial" w:eastAsia="Arial" w:hAnsi="Arial" w:cs="Arial"/>
          <w:color w:val="000000" w:themeColor="text1"/>
        </w:rPr>
        <w:t xml:space="preserve"> </w:t>
      </w:r>
      <w:r w:rsidR="607F2F1F" w:rsidRPr="00F202C8">
        <w:rPr>
          <w:rFonts w:ascii="Arial" w:eastAsia="Arial" w:hAnsi="Arial" w:cs="Arial"/>
          <w:color w:val="000000" w:themeColor="text1"/>
        </w:rPr>
        <w:t>explosive</w:t>
      </w:r>
      <w:r w:rsidRPr="00F202C8">
        <w:rPr>
          <w:rFonts w:ascii="Arial" w:eastAsia="Arial" w:hAnsi="Arial" w:cs="Arial"/>
          <w:color w:val="000000" w:themeColor="text1"/>
        </w:rPr>
        <w:t xml:space="preserve"> risk </w:t>
      </w:r>
      <w:r w:rsidR="515AFB18" w:rsidRPr="00F202C8">
        <w:rPr>
          <w:rFonts w:ascii="Arial" w:eastAsia="Arial" w:hAnsi="Arial" w:cs="Arial"/>
          <w:color w:val="000000" w:themeColor="text1"/>
        </w:rPr>
        <w:t>assessment</w:t>
      </w:r>
      <w:r w:rsidRPr="00F202C8">
        <w:rPr>
          <w:rFonts w:ascii="Arial" w:eastAsia="Arial" w:hAnsi="Arial" w:cs="Arial"/>
          <w:color w:val="000000" w:themeColor="text1"/>
        </w:rPr>
        <w:t xml:space="preserve"> which </w:t>
      </w:r>
      <w:r w:rsidR="59EBC759" w:rsidRPr="00F202C8">
        <w:rPr>
          <w:rFonts w:ascii="Arial" w:eastAsia="Arial" w:hAnsi="Arial" w:cs="Arial"/>
          <w:color w:val="000000" w:themeColor="text1"/>
        </w:rPr>
        <w:t>includes</w:t>
      </w:r>
      <w:r w:rsidRPr="00F202C8">
        <w:rPr>
          <w:rFonts w:ascii="Arial" w:eastAsia="Arial" w:hAnsi="Arial" w:cs="Arial"/>
          <w:color w:val="000000" w:themeColor="text1"/>
        </w:rPr>
        <w:t xml:space="preserve"> all </w:t>
      </w:r>
      <w:r w:rsidR="247A205F" w:rsidRPr="00F202C8">
        <w:rPr>
          <w:rFonts w:ascii="Arial" w:eastAsia="Arial" w:hAnsi="Arial" w:cs="Arial"/>
          <w:color w:val="000000" w:themeColor="text1"/>
        </w:rPr>
        <w:t>mitigating</w:t>
      </w:r>
      <w:r w:rsidR="1F27E358" w:rsidRPr="00F202C8">
        <w:rPr>
          <w:rFonts w:ascii="Arial" w:eastAsia="Arial" w:hAnsi="Arial" w:cs="Arial"/>
          <w:color w:val="000000" w:themeColor="text1"/>
        </w:rPr>
        <w:t xml:space="preserve"> </w:t>
      </w:r>
      <w:r w:rsidR="6D93D1B7" w:rsidRPr="00F202C8">
        <w:rPr>
          <w:rFonts w:ascii="Arial" w:eastAsia="Arial" w:hAnsi="Arial" w:cs="Arial"/>
          <w:color w:val="000000" w:themeColor="text1"/>
        </w:rPr>
        <w:t>controls</w:t>
      </w:r>
      <w:r w:rsidR="1F27E358" w:rsidRPr="00F202C8">
        <w:rPr>
          <w:rFonts w:ascii="Arial" w:eastAsia="Arial" w:hAnsi="Arial" w:cs="Arial"/>
          <w:color w:val="000000" w:themeColor="text1"/>
        </w:rPr>
        <w:t xml:space="preserve"> and </w:t>
      </w:r>
      <w:r w:rsidR="5E65525A" w:rsidRPr="00F202C8">
        <w:rPr>
          <w:rFonts w:ascii="Arial" w:eastAsia="Arial" w:hAnsi="Arial" w:cs="Arial"/>
          <w:color w:val="000000" w:themeColor="text1"/>
        </w:rPr>
        <w:t xml:space="preserve">demonstrates </w:t>
      </w:r>
      <w:r w:rsidR="1F27E358" w:rsidRPr="00F202C8">
        <w:rPr>
          <w:rFonts w:ascii="Arial" w:eastAsia="Arial" w:hAnsi="Arial" w:cs="Arial"/>
          <w:color w:val="000000" w:themeColor="text1"/>
        </w:rPr>
        <w:t>the awareness of residual</w:t>
      </w:r>
      <w:r w:rsidR="36BD140E" w:rsidRPr="00F202C8">
        <w:rPr>
          <w:rFonts w:ascii="Arial" w:eastAsia="Arial" w:hAnsi="Arial" w:cs="Arial"/>
          <w:color w:val="000000" w:themeColor="text1"/>
        </w:rPr>
        <w:t xml:space="preserve"> risk to ALARP levels.</w:t>
      </w:r>
    </w:p>
    <w:p w14:paraId="08B1A015" w14:textId="03FFF384" w:rsidR="00F0330E" w:rsidRPr="00F202C8" w:rsidRDefault="12508CB5" w:rsidP="201B0502">
      <w:pPr>
        <w:pStyle w:val="ListParagraph"/>
        <w:numPr>
          <w:ilvl w:val="0"/>
          <w:numId w:val="2"/>
        </w:numPr>
        <w:rPr>
          <w:rFonts w:ascii="Arial" w:hAnsi="Arial" w:cs="Arial"/>
          <w:color w:val="000000" w:themeColor="text1"/>
        </w:rPr>
      </w:pPr>
      <w:r w:rsidRPr="00F202C8">
        <w:rPr>
          <w:rFonts w:ascii="Arial" w:eastAsia="Arial" w:hAnsi="Arial" w:cs="Arial"/>
          <w:color w:val="000000" w:themeColor="text1"/>
        </w:rPr>
        <w:t xml:space="preserve">Instructors are to move around the class and help </w:t>
      </w:r>
      <w:r w:rsidR="00ED6BD4">
        <w:rPr>
          <w:rFonts w:ascii="Arial" w:eastAsia="Arial" w:hAnsi="Arial" w:cs="Arial"/>
          <w:color w:val="000000" w:themeColor="text1"/>
        </w:rPr>
        <w:t>participant</w:t>
      </w:r>
      <w:r w:rsidRPr="00F202C8">
        <w:rPr>
          <w:rFonts w:ascii="Arial" w:eastAsia="Arial" w:hAnsi="Arial" w:cs="Arial"/>
          <w:color w:val="000000" w:themeColor="text1"/>
        </w:rPr>
        <w:t>s where required. Teamwork is permitted where preferred.</w:t>
      </w:r>
    </w:p>
    <w:p w14:paraId="416CF574" w14:textId="4B843337" w:rsidR="00F0330E" w:rsidRPr="00F202C8" w:rsidRDefault="12508CB5" w:rsidP="201B0502">
      <w:pPr>
        <w:pStyle w:val="ListParagraph"/>
        <w:numPr>
          <w:ilvl w:val="0"/>
          <w:numId w:val="2"/>
        </w:numPr>
        <w:rPr>
          <w:rFonts w:ascii="Arial" w:eastAsiaTheme="minorEastAsia" w:hAnsi="Arial" w:cs="Arial"/>
          <w:color w:val="000000" w:themeColor="text1"/>
        </w:rPr>
      </w:pPr>
      <w:r w:rsidRPr="00F202C8">
        <w:rPr>
          <w:rFonts w:ascii="Arial" w:eastAsia="Arial" w:hAnsi="Arial" w:cs="Arial"/>
          <w:color w:val="000000" w:themeColor="text1"/>
        </w:rPr>
        <w:t xml:space="preserve">When complete, work through the answers with the class and ask questions. </w:t>
      </w:r>
    </w:p>
    <w:p w14:paraId="37923612" w14:textId="7E7C8DA2" w:rsidR="00F0330E" w:rsidRPr="00F202C8" w:rsidRDefault="12508CB5" w:rsidP="201B0502">
      <w:pPr>
        <w:spacing w:after="200" w:line="276" w:lineRule="auto"/>
        <w:rPr>
          <w:rFonts w:ascii="Arial" w:eastAsia="Arial" w:hAnsi="Arial" w:cs="Arial"/>
          <w:color w:val="000000" w:themeColor="text1"/>
        </w:rPr>
      </w:pPr>
      <w:r w:rsidRPr="00F202C8">
        <w:rPr>
          <w:rFonts w:ascii="Arial" w:eastAsia="Arial" w:hAnsi="Arial" w:cs="Arial"/>
          <w:b/>
          <w:bCs/>
          <w:color w:val="000000" w:themeColor="text1"/>
        </w:rPr>
        <w:t xml:space="preserve">Phase 3. </w:t>
      </w:r>
      <w:r w:rsidRPr="00F202C8">
        <w:rPr>
          <w:rFonts w:ascii="Arial" w:eastAsia="Arial" w:hAnsi="Arial" w:cs="Arial"/>
          <w:b/>
          <w:bCs/>
        </w:rPr>
        <w:t>Consolidation (</w:t>
      </w:r>
      <w:r w:rsidRPr="00F202C8">
        <w:rPr>
          <w:rFonts w:ascii="Arial" w:eastAsia="Arial" w:hAnsi="Arial" w:cs="Arial"/>
          <w:b/>
          <w:bCs/>
          <w:color w:val="000000" w:themeColor="text1"/>
        </w:rPr>
        <w:t>Time allocation - 1</w:t>
      </w:r>
      <w:r w:rsidR="00C54AF7" w:rsidRPr="00F202C8">
        <w:rPr>
          <w:rFonts w:ascii="Arial" w:eastAsia="Arial" w:hAnsi="Arial" w:cs="Arial"/>
          <w:b/>
          <w:bCs/>
          <w:color w:val="000000" w:themeColor="text1"/>
        </w:rPr>
        <w:t>0</w:t>
      </w:r>
      <w:r w:rsidRPr="00F202C8">
        <w:rPr>
          <w:rFonts w:ascii="Arial" w:eastAsia="Arial" w:hAnsi="Arial" w:cs="Arial"/>
          <w:b/>
          <w:bCs/>
          <w:color w:val="000000" w:themeColor="text1"/>
        </w:rPr>
        <w:t xml:space="preserve"> min)</w:t>
      </w:r>
    </w:p>
    <w:p w14:paraId="02DA824F" w14:textId="55D2EEF3" w:rsidR="00F0330E" w:rsidRPr="00F202C8" w:rsidRDefault="12508CB5" w:rsidP="201B0502">
      <w:pPr>
        <w:pStyle w:val="ListParagraph"/>
        <w:numPr>
          <w:ilvl w:val="0"/>
          <w:numId w:val="1"/>
        </w:numPr>
        <w:spacing w:after="1" w:line="256" w:lineRule="auto"/>
        <w:rPr>
          <w:rFonts w:ascii="Arial" w:eastAsiaTheme="minorEastAsia" w:hAnsi="Arial" w:cs="Arial"/>
          <w:color w:val="000000" w:themeColor="text1"/>
        </w:rPr>
      </w:pPr>
      <w:r w:rsidRPr="00F202C8">
        <w:rPr>
          <w:rFonts w:ascii="Arial" w:eastAsia="Arial" w:hAnsi="Arial" w:cs="Arial"/>
          <w:color w:val="000000" w:themeColor="text1"/>
        </w:rPr>
        <w:t>Review Enabling objective and Key Learning Points (see Section 1), drawing out any common themes</w:t>
      </w:r>
      <w:r w:rsidR="0D5410CC" w:rsidRPr="00F202C8">
        <w:rPr>
          <w:rFonts w:ascii="Arial" w:eastAsia="Arial" w:hAnsi="Arial" w:cs="Arial"/>
          <w:color w:val="000000" w:themeColor="text1"/>
        </w:rPr>
        <w:t>.</w:t>
      </w:r>
    </w:p>
    <w:p w14:paraId="6E8175F7" w14:textId="282E2CC3" w:rsidR="00F0330E" w:rsidRPr="00F202C8" w:rsidRDefault="12508CB5" w:rsidP="201B0502">
      <w:pPr>
        <w:pStyle w:val="ListParagraph"/>
        <w:numPr>
          <w:ilvl w:val="0"/>
          <w:numId w:val="1"/>
        </w:numPr>
        <w:spacing w:after="1" w:line="256" w:lineRule="auto"/>
        <w:rPr>
          <w:rFonts w:ascii="Arial" w:eastAsiaTheme="minorEastAsia" w:hAnsi="Arial" w:cs="Arial"/>
          <w:color w:val="000000" w:themeColor="text1"/>
        </w:rPr>
      </w:pPr>
      <w:r w:rsidRPr="00F202C8">
        <w:rPr>
          <w:rFonts w:ascii="Arial" w:eastAsia="Arial" w:hAnsi="Arial" w:cs="Arial"/>
          <w:color w:val="000000" w:themeColor="text1"/>
        </w:rPr>
        <w:t>Look ahead to the next lesson of the course:</w:t>
      </w:r>
    </w:p>
    <w:p w14:paraId="29C8691C" w14:textId="2BE5555D" w:rsidR="00F0330E" w:rsidRPr="00F202C8" w:rsidRDefault="12508CB5" w:rsidP="201B0502">
      <w:pPr>
        <w:pStyle w:val="ListParagraph"/>
        <w:numPr>
          <w:ilvl w:val="1"/>
          <w:numId w:val="1"/>
        </w:numPr>
        <w:spacing w:after="1" w:line="256" w:lineRule="auto"/>
        <w:rPr>
          <w:rFonts w:ascii="Arial" w:eastAsiaTheme="minorEastAsia" w:hAnsi="Arial" w:cs="Arial"/>
          <w:color w:val="000000" w:themeColor="text1"/>
        </w:rPr>
      </w:pPr>
      <w:r w:rsidRPr="00F202C8">
        <w:rPr>
          <w:rFonts w:ascii="Arial" w:eastAsia="Arial" w:hAnsi="Arial" w:cs="Arial"/>
          <w:color w:val="000000" w:themeColor="text1"/>
        </w:rPr>
        <w:t>Transport</w:t>
      </w:r>
      <w:r w:rsidR="00D859C2" w:rsidRPr="00F202C8">
        <w:rPr>
          <w:rFonts w:ascii="Arial" w:eastAsia="Arial" w:hAnsi="Arial" w:cs="Arial"/>
          <w:color w:val="000000" w:themeColor="text1"/>
        </w:rPr>
        <w:t>ing</w:t>
      </w:r>
      <w:r w:rsidRPr="00F202C8">
        <w:rPr>
          <w:rFonts w:ascii="Arial" w:eastAsia="Arial" w:hAnsi="Arial" w:cs="Arial"/>
          <w:color w:val="000000" w:themeColor="text1"/>
        </w:rPr>
        <w:t xml:space="preserve"> Ammunition</w:t>
      </w:r>
      <w:r w:rsidR="00D859C2" w:rsidRPr="00F202C8">
        <w:rPr>
          <w:rFonts w:ascii="Arial" w:eastAsia="Arial" w:hAnsi="Arial" w:cs="Arial"/>
          <w:color w:val="000000" w:themeColor="text1"/>
        </w:rPr>
        <w:t xml:space="preserve"> on UN Operations</w:t>
      </w:r>
    </w:p>
    <w:p w14:paraId="6D7F1899" w14:textId="1E635809" w:rsidR="00F202C8" w:rsidRPr="00F202C8" w:rsidRDefault="00F202C8">
      <w:pPr>
        <w:spacing w:after="0" w:line="240" w:lineRule="auto"/>
        <w:rPr>
          <w:rFonts w:ascii="Arial" w:hAnsi="Arial" w:cs="Arial"/>
          <w:b/>
          <w:bCs/>
          <w:i/>
          <w:iCs/>
          <w:color w:val="808080" w:themeColor="background1" w:themeShade="80"/>
        </w:rPr>
      </w:pPr>
      <w:r w:rsidRPr="00F202C8">
        <w:rPr>
          <w:rFonts w:ascii="Arial" w:hAnsi="Arial" w:cs="Arial"/>
          <w:b/>
          <w:bCs/>
          <w:i/>
          <w:iCs/>
          <w:color w:val="808080" w:themeColor="background1" w:themeShade="80"/>
        </w:rPr>
        <w:br w:type="page"/>
      </w:r>
    </w:p>
    <w:p w14:paraId="643513F4" w14:textId="77777777" w:rsidR="00F0330E" w:rsidRPr="00F202C8" w:rsidRDefault="00F0330E" w:rsidP="00CD091B">
      <w:pPr>
        <w:pStyle w:val="ListParagraph"/>
        <w:spacing w:after="1" w:line="256" w:lineRule="auto"/>
        <w:ind w:left="0"/>
        <w:rPr>
          <w:rFonts w:ascii="Arial" w:hAnsi="Arial" w:cs="Arial"/>
          <w:b/>
          <w:bCs/>
          <w:i/>
          <w:iCs/>
          <w:color w:val="808080" w:themeColor="background1" w:themeShade="80"/>
        </w:rPr>
      </w:pPr>
    </w:p>
    <w:p w14:paraId="3FDFA809" w14:textId="77777777" w:rsidR="00F0330E" w:rsidRPr="00F202C8" w:rsidRDefault="00F0330E" w:rsidP="00F0330E">
      <w:pPr>
        <w:pStyle w:val="ListParagraph"/>
        <w:spacing w:after="1" w:line="256" w:lineRule="auto"/>
        <w:ind w:left="0"/>
        <w:rPr>
          <w:rFonts w:ascii="Arial" w:hAnsi="Arial" w:cs="Arial"/>
          <w:b/>
          <w:color w:val="000000" w:themeColor="text1"/>
          <w:sz w:val="24"/>
          <w:szCs w:val="24"/>
        </w:rPr>
      </w:pPr>
      <w:r w:rsidRPr="00F202C8">
        <w:rPr>
          <w:rFonts w:ascii="Arial" w:hAnsi="Arial" w:cs="Arial"/>
          <w:b/>
          <w:color w:val="000000" w:themeColor="text1"/>
          <w:sz w:val="24"/>
          <w:szCs w:val="24"/>
        </w:rPr>
        <w:t>Diagrams / Notes:</w:t>
      </w:r>
    </w:p>
    <w:p w14:paraId="64B23CA0" w14:textId="2CF519F8" w:rsidR="00642161" w:rsidRPr="00F202C8" w:rsidRDefault="00642161" w:rsidP="00F0330E">
      <w:pPr>
        <w:spacing w:after="1" w:line="256" w:lineRule="auto"/>
        <w:ind w:left="-5" w:hanging="10"/>
        <w:rPr>
          <w:rFonts w:ascii="Arial" w:hAnsi="Arial" w:cs="Arial"/>
          <w:b/>
          <w:color w:val="000000" w:themeColor="text1"/>
        </w:rPr>
      </w:pPr>
    </w:p>
    <w:p w14:paraId="634B6ACE" w14:textId="77777777" w:rsidR="00F202C8" w:rsidRPr="00F202C8" w:rsidRDefault="00F202C8" w:rsidP="00F202C8">
      <w:pPr>
        <w:rPr>
          <w:rFonts w:ascii="Arial" w:hAnsi="Arial" w:cs="Arial"/>
          <w:sz w:val="36"/>
          <w:szCs w:val="36"/>
        </w:rPr>
      </w:pPr>
      <w:r w:rsidRPr="00F202C8">
        <w:rPr>
          <w:rFonts w:ascii="Arial" w:hAnsi="Arial" w:cs="Arial"/>
          <w:sz w:val="32"/>
          <w:szCs w:val="32"/>
        </w:rPr>
        <w:t>Exercise for Explosive Risk Assessment</w:t>
      </w:r>
    </w:p>
    <w:p w14:paraId="5F4D41A4" w14:textId="2FDF03C1" w:rsidR="00F202C8" w:rsidRPr="00F202C8" w:rsidRDefault="00ED6BD4" w:rsidP="00F202C8">
      <w:pPr>
        <w:pStyle w:val="Heading1"/>
        <w:jc w:val="both"/>
        <w:rPr>
          <w:rFonts w:ascii="Arial" w:hAnsi="Arial" w:cs="Arial"/>
        </w:rPr>
      </w:pPr>
      <w:r>
        <w:rPr>
          <w:rFonts w:ascii="Arial" w:hAnsi="Arial" w:cs="Arial"/>
        </w:rPr>
        <w:t>Participant</w:t>
      </w:r>
      <w:r w:rsidR="00F202C8" w:rsidRPr="00F202C8">
        <w:rPr>
          <w:rFonts w:ascii="Arial" w:hAnsi="Arial" w:cs="Arial"/>
        </w:rPr>
        <w:t xml:space="preserve"> Task 1</w:t>
      </w:r>
      <w:r w:rsidR="00F202C8" w:rsidRPr="00F202C8">
        <w:rPr>
          <w:rFonts w:ascii="Arial" w:hAnsi="Arial" w:cs="Arial"/>
          <w:spacing w:val="-1"/>
        </w:rPr>
        <w:t xml:space="preserve"> </w:t>
      </w:r>
      <w:r w:rsidR="00F202C8" w:rsidRPr="00F202C8">
        <w:rPr>
          <w:rFonts w:ascii="Arial" w:hAnsi="Arial" w:cs="Arial"/>
        </w:rPr>
        <w:t>- Handout</w:t>
      </w:r>
    </w:p>
    <w:p w14:paraId="31DC247E" w14:textId="77777777" w:rsidR="00F202C8" w:rsidRPr="00F202C8" w:rsidRDefault="00F202C8" w:rsidP="00F202C8">
      <w:pPr>
        <w:pStyle w:val="BodyText"/>
        <w:rPr>
          <w:rFonts w:ascii="Arial" w:hAnsi="Arial" w:cs="Arial"/>
          <w:b/>
          <w:lang w:val="en-GB"/>
        </w:rPr>
      </w:pPr>
    </w:p>
    <w:p w14:paraId="6570CF89" w14:textId="77777777" w:rsidR="00F202C8" w:rsidRPr="00F202C8" w:rsidRDefault="00F202C8" w:rsidP="00F202C8">
      <w:pPr>
        <w:pStyle w:val="ListParagraph"/>
        <w:widowControl w:val="0"/>
        <w:numPr>
          <w:ilvl w:val="0"/>
          <w:numId w:val="16"/>
        </w:numPr>
        <w:tabs>
          <w:tab w:val="left" w:pos="825"/>
        </w:tabs>
        <w:autoSpaceDE w:val="0"/>
        <w:autoSpaceDN w:val="0"/>
        <w:spacing w:after="0" w:line="240" w:lineRule="auto"/>
        <w:ind w:hanging="361"/>
        <w:contextualSpacing w:val="0"/>
        <w:rPr>
          <w:rFonts w:ascii="Arial" w:hAnsi="Arial" w:cs="Arial"/>
          <w:sz w:val="24"/>
        </w:rPr>
      </w:pPr>
      <w:r w:rsidRPr="00F202C8">
        <w:rPr>
          <w:rFonts w:ascii="Arial" w:hAnsi="Arial" w:cs="Arial"/>
          <w:sz w:val="24"/>
          <w:u w:val="single"/>
        </w:rPr>
        <w:t>Actions:</w:t>
      </w:r>
    </w:p>
    <w:p w14:paraId="33D6ABD6" w14:textId="77777777" w:rsidR="00F202C8" w:rsidRPr="00F202C8" w:rsidRDefault="00F202C8" w:rsidP="00F202C8">
      <w:pPr>
        <w:pStyle w:val="BodyText"/>
        <w:spacing w:before="1"/>
        <w:rPr>
          <w:rFonts w:ascii="Arial" w:hAnsi="Arial" w:cs="Arial"/>
          <w:lang w:val="en-GB"/>
        </w:rPr>
      </w:pPr>
    </w:p>
    <w:p w14:paraId="4D8B0E41" w14:textId="77777777" w:rsidR="00F202C8" w:rsidRPr="00F202C8" w:rsidRDefault="00F202C8" w:rsidP="00F202C8">
      <w:pPr>
        <w:pStyle w:val="ListParagraph"/>
        <w:widowControl w:val="0"/>
        <w:numPr>
          <w:ilvl w:val="0"/>
          <w:numId w:val="17"/>
        </w:numPr>
        <w:tabs>
          <w:tab w:val="left" w:pos="880"/>
        </w:tabs>
        <w:autoSpaceDE w:val="0"/>
        <w:autoSpaceDN w:val="0"/>
        <w:spacing w:after="0" w:line="240" w:lineRule="auto"/>
        <w:ind w:right="352"/>
        <w:contextualSpacing w:val="0"/>
        <w:jc w:val="both"/>
        <w:rPr>
          <w:rFonts w:ascii="Arial" w:hAnsi="Arial" w:cs="Arial"/>
          <w:sz w:val="24"/>
        </w:rPr>
      </w:pPr>
      <w:r w:rsidRPr="00F202C8">
        <w:rPr>
          <w:rFonts w:ascii="Arial" w:hAnsi="Arial" w:cs="Arial"/>
        </w:rPr>
        <w:tab/>
      </w:r>
      <w:r w:rsidRPr="00F202C8">
        <w:rPr>
          <w:rFonts w:ascii="Arial" w:hAnsi="Arial" w:cs="Arial"/>
          <w:sz w:val="24"/>
        </w:rPr>
        <w:t>Consider the background narrative which will remain ‘active’ for the duration of the</w:t>
      </w:r>
      <w:r w:rsidRPr="00F202C8">
        <w:rPr>
          <w:rFonts w:ascii="Arial" w:hAnsi="Arial" w:cs="Arial"/>
          <w:spacing w:val="1"/>
          <w:sz w:val="24"/>
        </w:rPr>
        <w:t xml:space="preserve"> </w:t>
      </w:r>
      <w:r w:rsidRPr="00F202C8">
        <w:rPr>
          <w:rFonts w:ascii="Arial" w:hAnsi="Arial" w:cs="Arial"/>
          <w:sz w:val="24"/>
        </w:rPr>
        <w:t>course.</w:t>
      </w:r>
    </w:p>
    <w:p w14:paraId="6AAEA176" w14:textId="77777777" w:rsidR="00F202C8" w:rsidRPr="00F202C8" w:rsidRDefault="00F202C8" w:rsidP="00F202C8">
      <w:pPr>
        <w:pStyle w:val="BodyText"/>
        <w:spacing w:before="1"/>
        <w:rPr>
          <w:rFonts w:ascii="Arial" w:hAnsi="Arial" w:cs="Arial"/>
          <w:lang w:val="en-GB"/>
        </w:rPr>
      </w:pPr>
    </w:p>
    <w:p w14:paraId="48752181" w14:textId="77777777" w:rsidR="00F202C8" w:rsidRPr="00F202C8" w:rsidRDefault="00F202C8" w:rsidP="00F202C8">
      <w:pPr>
        <w:pStyle w:val="ListParagraph"/>
        <w:widowControl w:val="0"/>
        <w:numPr>
          <w:ilvl w:val="0"/>
          <w:numId w:val="17"/>
        </w:numPr>
        <w:autoSpaceDE w:val="0"/>
        <w:autoSpaceDN w:val="0"/>
        <w:spacing w:before="1" w:after="0" w:line="240" w:lineRule="auto"/>
        <w:ind w:right="352"/>
        <w:contextualSpacing w:val="0"/>
        <w:jc w:val="both"/>
        <w:rPr>
          <w:rFonts w:ascii="Arial" w:hAnsi="Arial" w:cs="Arial"/>
          <w:sz w:val="24"/>
          <w:szCs w:val="24"/>
        </w:rPr>
      </w:pPr>
      <w:r w:rsidRPr="00F202C8">
        <w:rPr>
          <w:rFonts w:ascii="Arial" w:hAnsi="Arial" w:cs="Arial"/>
          <w:sz w:val="24"/>
          <w:szCs w:val="24"/>
        </w:rPr>
        <w:t>As the weapons and ammunition experts for UNAC (focused on Sector 3 for duration of</w:t>
      </w:r>
      <w:r w:rsidRPr="00F202C8">
        <w:rPr>
          <w:rFonts w:ascii="Arial" w:hAnsi="Arial" w:cs="Arial"/>
          <w:spacing w:val="1"/>
          <w:sz w:val="24"/>
          <w:szCs w:val="24"/>
        </w:rPr>
        <w:t xml:space="preserve"> </w:t>
      </w:r>
      <w:r w:rsidRPr="00F202C8">
        <w:rPr>
          <w:rFonts w:ascii="Arial" w:hAnsi="Arial" w:cs="Arial"/>
          <w:sz w:val="24"/>
          <w:szCs w:val="24"/>
        </w:rPr>
        <w:t xml:space="preserve">course) you have been assigned the task to support a new base construction in CORMA. Due to increased operational tempo in this area of operations, a larger camp is required to facilitate the increased numbers of troops to be deployed to this area in the coming </w:t>
      </w:r>
      <w:proofErr w:type="gramStart"/>
      <w:r w:rsidRPr="00F202C8">
        <w:rPr>
          <w:rFonts w:ascii="Arial" w:hAnsi="Arial" w:cs="Arial"/>
          <w:sz w:val="24"/>
          <w:szCs w:val="24"/>
        </w:rPr>
        <w:t>weeks</w:t>
      </w:r>
      <w:proofErr w:type="gramEnd"/>
    </w:p>
    <w:p w14:paraId="50933272" w14:textId="77777777" w:rsidR="00F202C8" w:rsidRPr="00F202C8" w:rsidRDefault="00F202C8" w:rsidP="00F202C8">
      <w:pPr>
        <w:pStyle w:val="ListParagraph"/>
        <w:rPr>
          <w:rFonts w:ascii="Arial" w:hAnsi="Arial" w:cs="Arial"/>
          <w:sz w:val="24"/>
        </w:rPr>
      </w:pPr>
    </w:p>
    <w:p w14:paraId="3A031E6C" w14:textId="1661DC48" w:rsidR="00F202C8" w:rsidRPr="00F202C8" w:rsidRDefault="00F202C8" w:rsidP="00F202C8">
      <w:pPr>
        <w:pStyle w:val="ListParagraph"/>
        <w:widowControl w:val="0"/>
        <w:numPr>
          <w:ilvl w:val="0"/>
          <w:numId w:val="17"/>
        </w:numPr>
        <w:autoSpaceDE w:val="0"/>
        <w:autoSpaceDN w:val="0"/>
        <w:spacing w:before="1" w:after="0" w:line="240" w:lineRule="auto"/>
        <w:ind w:right="352"/>
        <w:contextualSpacing w:val="0"/>
        <w:jc w:val="both"/>
        <w:rPr>
          <w:rFonts w:ascii="Arial" w:hAnsi="Arial" w:cs="Arial"/>
          <w:sz w:val="24"/>
          <w:szCs w:val="24"/>
        </w:rPr>
      </w:pPr>
      <w:r w:rsidRPr="00F202C8">
        <w:rPr>
          <w:rFonts w:ascii="Arial" w:hAnsi="Arial" w:cs="Arial"/>
          <w:sz w:val="24"/>
          <w:szCs w:val="24"/>
        </w:rPr>
        <w:t xml:space="preserve">Review the proposed layout of the </w:t>
      </w:r>
      <w:r w:rsidR="008558D5">
        <w:rPr>
          <w:rFonts w:ascii="Arial" w:hAnsi="Arial" w:cs="Arial"/>
          <w:sz w:val="24"/>
          <w:szCs w:val="24"/>
        </w:rPr>
        <w:t>n</w:t>
      </w:r>
      <w:r w:rsidRPr="00F202C8">
        <w:rPr>
          <w:rFonts w:ascii="Arial" w:hAnsi="Arial" w:cs="Arial"/>
          <w:sz w:val="24"/>
          <w:szCs w:val="24"/>
        </w:rPr>
        <w:t xml:space="preserve">ew UN Base, and consider the risks posed to and from the Temporary Storage Area and develop a </w:t>
      </w:r>
      <w:r w:rsidR="008558D5">
        <w:rPr>
          <w:rFonts w:ascii="Arial" w:hAnsi="Arial" w:cs="Arial"/>
          <w:sz w:val="24"/>
          <w:szCs w:val="24"/>
        </w:rPr>
        <w:t>basic Explosive Safety Case concentrating on risks and how to treat them. You can use the handouts for guidance</w:t>
      </w:r>
      <w:r w:rsidRPr="00F202C8">
        <w:rPr>
          <w:rFonts w:ascii="Arial" w:hAnsi="Arial" w:cs="Arial"/>
          <w:sz w:val="24"/>
          <w:szCs w:val="24"/>
        </w:rPr>
        <w:t>.</w:t>
      </w:r>
    </w:p>
    <w:p w14:paraId="24B2FB5D" w14:textId="77777777" w:rsidR="00F202C8" w:rsidRPr="00F202C8" w:rsidRDefault="00F202C8" w:rsidP="00F202C8">
      <w:pPr>
        <w:spacing w:before="1"/>
        <w:ind w:right="352"/>
        <w:jc w:val="both"/>
        <w:rPr>
          <w:rFonts w:ascii="Arial" w:hAnsi="Arial" w:cs="Arial"/>
        </w:rPr>
      </w:pPr>
    </w:p>
    <w:p w14:paraId="0161E85E" w14:textId="77777777" w:rsidR="00F202C8" w:rsidRPr="00F202C8" w:rsidRDefault="00F202C8" w:rsidP="00F202C8">
      <w:pPr>
        <w:pStyle w:val="ListParagraph"/>
        <w:widowControl w:val="0"/>
        <w:numPr>
          <w:ilvl w:val="0"/>
          <w:numId w:val="16"/>
        </w:numPr>
        <w:tabs>
          <w:tab w:val="left" w:pos="825"/>
        </w:tabs>
        <w:autoSpaceDE w:val="0"/>
        <w:autoSpaceDN w:val="0"/>
        <w:spacing w:after="0" w:line="240" w:lineRule="auto"/>
        <w:ind w:hanging="361"/>
        <w:contextualSpacing w:val="0"/>
        <w:rPr>
          <w:rFonts w:ascii="Arial" w:hAnsi="Arial" w:cs="Arial"/>
          <w:sz w:val="24"/>
        </w:rPr>
      </w:pPr>
      <w:r w:rsidRPr="00F202C8">
        <w:rPr>
          <w:rFonts w:ascii="Arial" w:hAnsi="Arial" w:cs="Arial"/>
          <w:sz w:val="24"/>
          <w:u w:val="single"/>
        </w:rPr>
        <w:t>Information:</w:t>
      </w:r>
    </w:p>
    <w:p w14:paraId="241C1FDD" w14:textId="77777777" w:rsidR="00F202C8" w:rsidRPr="00F202C8" w:rsidRDefault="00F202C8" w:rsidP="00F202C8">
      <w:pPr>
        <w:pStyle w:val="BodyText"/>
        <w:rPr>
          <w:rFonts w:ascii="Arial" w:hAnsi="Arial" w:cs="Arial"/>
          <w:lang w:val="en-GB"/>
        </w:rPr>
      </w:pPr>
    </w:p>
    <w:p w14:paraId="65FF2039" w14:textId="77777777" w:rsidR="00F202C8" w:rsidRPr="00F202C8" w:rsidRDefault="00F202C8" w:rsidP="00F202C8">
      <w:pPr>
        <w:pStyle w:val="BodyText"/>
        <w:ind w:left="104" w:right="352"/>
        <w:jc w:val="both"/>
        <w:rPr>
          <w:rFonts w:ascii="Arial" w:hAnsi="Arial" w:cs="Arial"/>
          <w:lang w:val="en-GB"/>
        </w:rPr>
      </w:pPr>
      <w:r w:rsidRPr="00F202C8">
        <w:rPr>
          <w:rFonts w:ascii="Arial" w:hAnsi="Arial" w:cs="Arial"/>
          <w:lang w:val="en-GB"/>
        </w:rPr>
        <w:t xml:space="preserve">UNAC have decided to increase the numbers of troops and capabilities operating out of CORMA due to the increased activities of armed groups in this region. As a direct result, the Force Commander UNAC has directed that a new, more robust camp must be constructed to support the operational tempo anticipated over the coming weeks. A site has been sourced in CORMA and plans are currently being prepared for the construction of this new compound. </w:t>
      </w:r>
    </w:p>
    <w:p w14:paraId="0784263B" w14:textId="77777777" w:rsidR="00F202C8" w:rsidRPr="00F202C8" w:rsidRDefault="00F202C8" w:rsidP="00F202C8">
      <w:pPr>
        <w:pStyle w:val="BodyText"/>
        <w:ind w:right="352"/>
        <w:jc w:val="both"/>
        <w:rPr>
          <w:rFonts w:ascii="Arial" w:hAnsi="Arial" w:cs="Arial"/>
          <w:lang w:val="en-GB"/>
        </w:rPr>
      </w:pPr>
    </w:p>
    <w:p w14:paraId="73BB566F" w14:textId="1D34A3BB" w:rsidR="00F202C8" w:rsidRPr="00F202C8" w:rsidRDefault="00F202C8" w:rsidP="00F202C8">
      <w:pPr>
        <w:pStyle w:val="BodyText"/>
        <w:ind w:left="104" w:right="352"/>
        <w:jc w:val="both"/>
        <w:rPr>
          <w:rFonts w:ascii="Arial" w:hAnsi="Arial" w:cs="Arial"/>
          <w:lang w:val="en-GB"/>
        </w:rPr>
      </w:pPr>
      <w:r w:rsidRPr="00F202C8">
        <w:rPr>
          <w:rFonts w:ascii="Arial" w:hAnsi="Arial" w:cs="Arial"/>
          <w:lang w:val="en-GB"/>
        </w:rPr>
        <w:t xml:space="preserve">You have been attached to the Engineer Group responsible for the construction of the new Camp CORMA.  The planning team have been provided with a proposed layout of the camp, including the location of the ammunition container. The complete list of ammunition natures and quantities has also been provided for consideration. You have been tasked to support the Engineer Group </w:t>
      </w:r>
      <w:r w:rsidR="008558D5">
        <w:rPr>
          <w:rFonts w:ascii="Arial" w:hAnsi="Arial" w:cs="Arial"/>
          <w:lang w:val="en-GB"/>
        </w:rPr>
        <w:t>to</w:t>
      </w:r>
      <w:r w:rsidRPr="00F202C8">
        <w:rPr>
          <w:rFonts w:ascii="Arial" w:hAnsi="Arial" w:cs="Arial"/>
          <w:lang w:val="en-GB"/>
        </w:rPr>
        <w:t xml:space="preserve"> provid</w:t>
      </w:r>
      <w:r w:rsidR="008558D5">
        <w:rPr>
          <w:rFonts w:ascii="Arial" w:hAnsi="Arial" w:cs="Arial"/>
          <w:lang w:val="en-GB"/>
        </w:rPr>
        <w:t>e</w:t>
      </w:r>
      <w:r w:rsidRPr="00F202C8">
        <w:rPr>
          <w:rFonts w:ascii="Arial" w:hAnsi="Arial" w:cs="Arial"/>
          <w:lang w:val="en-GB"/>
        </w:rPr>
        <w:t xml:space="preserve"> a</w:t>
      </w:r>
      <w:r w:rsidR="008558D5">
        <w:rPr>
          <w:rFonts w:ascii="Arial" w:hAnsi="Arial" w:cs="Arial"/>
          <w:lang w:val="en-GB"/>
        </w:rPr>
        <w:t>n initial Explosive Safety Case</w:t>
      </w:r>
      <w:r w:rsidRPr="00F202C8">
        <w:rPr>
          <w:rFonts w:ascii="Arial" w:hAnsi="Arial" w:cs="Arial"/>
          <w:lang w:val="en-GB"/>
        </w:rPr>
        <w:t xml:space="preserve">, that considers the risks posed to/from the Temporary Storage Area in its current plan. </w:t>
      </w:r>
    </w:p>
    <w:p w14:paraId="74EFD895" w14:textId="77777777" w:rsidR="00F202C8" w:rsidRPr="00F202C8" w:rsidRDefault="00F202C8" w:rsidP="00F202C8">
      <w:pPr>
        <w:pStyle w:val="BodyText"/>
        <w:ind w:left="104" w:right="352"/>
        <w:jc w:val="both"/>
        <w:rPr>
          <w:rFonts w:ascii="Arial" w:hAnsi="Arial" w:cs="Arial"/>
          <w:lang w:val="en-GB"/>
        </w:rPr>
      </w:pPr>
    </w:p>
    <w:p w14:paraId="3054BA80" w14:textId="77777777" w:rsidR="00F202C8" w:rsidRPr="00F202C8" w:rsidRDefault="00F202C8" w:rsidP="00F202C8">
      <w:pPr>
        <w:pStyle w:val="BodyText"/>
        <w:ind w:left="104" w:right="352"/>
        <w:jc w:val="both"/>
        <w:rPr>
          <w:rFonts w:ascii="Arial" w:hAnsi="Arial" w:cs="Arial"/>
          <w:lang w:val="en-GB"/>
        </w:rPr>
      </w:pPr>
      <w:r w:rsidRPr="00F202C8">
        <w:rPr>
          <w:rFonts w:ascii="Arial" w:hAnsi="Arial" w:cs="Arial"/>
          <w:lang w:val="en-GB"/>
        </w:rPr>
        <w:t>You are requested to provide justification for your findings and suggest mitigation measures that can reduce the risk posed to the military contingent and the wider societal risk. Recommendations to the planning team are also required.</w:t>
      </w:r>
    </w:p>
    <w:p w14:paraId="3D838968" w14:textId="77777777" w:rsidR="00F202C8" w:rsidRPr="00F202C8" w:rsidRDefault="00F202C8" w:rsidP="00F202C8">
      <w:pPr>
        <w:pStyle w:val="BodyText"/>
        <w:spacing w:before="4"/>
        <w:rPr>
          <w:rFonts w:ascii="Arial" w:hAnsi="Arial" w:cs="Arial"/>
          <w:lang w:val="en-GB"/>
        </w:rPr>
      </w:pPr>
    </w:p>
    <w:p w14:paraId="7A3B2A80" w14:textId="1451961D" w:rsidR="00F202C8" w:rsidRPr="00F202C8" w:rsidRDefault="00F202C8" w:rsidP="00F202C8">
      <w:pPr>
        <w:pStyle w:val="BodyText"/>
        <w:ind w:left="104" w:right="352"/>
        <w:jc w:val="both"/>
        <w:rPr>
          <w:rFonts w:ascii="Arial" w:hAnsi="Arial" w:cs="Arial"/>
          <w:lang w:val="en-GB"/>
        </w:rPr>
      </w:pPr>
      <w:r w:rsidRPr="00F202C8">
        <w:rPr>
          <w:rFonts w:ascii="Arial" w:hAnsi="Arial" w:cs="Arial"/>
          <w:lang w:val="en-GB"/>
        </w:rPr>
        <w:t xml:space="preserve">Your task is to prepare a </w:t>
      </w:r>
      <w:r w:rsidR="00CF0486">
        <w:rPr>
          <w:rFonts w:ascii="Arial" w:hAnsi="Arial" w:cs="Arial"/>
          <w:lang w:val="en-GB"/>
        </w:rPr>
        <w:t>basic Explosive Safety Case</w:t>
      </w:r>
      <w:r w:rsidRPr="00F202C8">
        <w:rPr>
          <w:rFonts w:ascii="Arial" w:hAnsi="Arial" w:cs="Arial"/>
          <w:lang w:val="en-GB"/>
        </w:rPr>
        <w:t xml:space="preserve">, using the template given in the handouts as a guide. You may use additional headings and include as much details as you need to provide a coherent and useable plan. </w:t>
      </w:r>
    </w:p>
    <w:p w14:paraId="4ADA7AE4" w14:textId="77777777" w:rsidR="00F202C8" w:rsidRPr="00F202C8" w:rsidRDefault="00F202C8" w:rsidP="00F202C8">
      <w:pPr>
        <w:pStyle w:val="BodyText"/>
        <w:ind w:left="104" w:right="352"/>
        <w:jc w:val="both"/>
        <w:rPr>
          <w:rFonts w:ascii="Arial" w:hAnsi="Arial" w:cs="Arial"/>
          <w:lang w:val="en-GB"/>
        </w:rPr>
      </w:pPr>
    </w:p>
    <w:p w14:paraId="3AA9698D" w14:textId="23935DD5" w:rsidR="00F202C8" w:rsidRPr="00F202C8" w:rsidRDefault="00F202C8" w:rsidP="00F202C8">
      <w:pPr>
        <w:pStyle w:val="BodyText"/>
        <w:ind w:left="104" w:right="352"/>
        <w:jc w:val="both"/>
        <w:rPr>
          <w:rFonts w:ascii="Arial" w:hAnsi="Arial" w:cs="Arial"/>
          <w:lang w:val="en-GB"/>
        </w:rPr>
      </w:pPr>
      <w:r w:rsidRPr="00F202C8">
        <w:rPr>
          <w:rFonts w:ascii="Arial" w:hAnsi="Arial" w:cs="Arial"/>
          <w:lang w:val="en-GB"/>
        </w:rPr>
        <w:lastRenderedPageBreak/>
        <w:t xml:space="preserve">This exercise will be conducted in groups of no less than three </w:t>
      </w:r>
      <w:proofErr w:type="gramStart"/>
      <w:r w:rsidR="00ED6BD4">
        <w:rPr>
          <w:rFonts w:ascii="Arial" w:hAnsi="Arial" w:cs="Arial"/>
          <w:lang w:val="en-GB"/>
        </w:rPr>
        <w:t>participant</w:t>
      </w:r>
      <w:r w:rsidRPr="00F202C8">
        <w:rPr>
          <w:rFonts w:ascii="Arial" w:hAnsi="Arial" w:cs="Arial"/>
          <w:lang w:val="en-GB"/>
        </w:rPr>
        <w:t>s</w:t>
      </w:r>
      <w:proofErr w:type="gramEnd"/>
    </w:p>
    <w:p w14:paraId="10430F35" w14:textId="77777777" w:rsidR="00F202C8" w:rsidRPr="00F202C8" w:rsidRDefault="00F202C8" w:rsidP="00F202C8">
      <w:pPr>
        <w:pStyle w:val="BodyText"/>
        <w:ind w:left="104" w:right="352"/>
        <w:jc w:val="center"/>
        <w:rPr>
          <w:rFonts w:ascii="Arial" w:hAnsi="Arial" w:cs="Arial"/>
          <w:lang w:val="en-GB"/>
        </w:rPr>
      </w:pPr>
    </w:p>
    <w:p w14:paraId="77AB1494" w14:textId="77777777" w:rsidR="00F202C8" w:rsidRPr="00F202C8" w:rsidRDefault="00F202C8" w:rsidP="00F202C8">
      <w:pPr>
        <w:pStyle w:val="BodyText"/>
        <w:ind w:left="104" w:right="352"/>
        <w:jc w:val="center"/>
        <w:rPr>
          <w:rFonts w:ascii="Arial" w:hAnsi="Arial" w:cs="Arial"/>
          <w:lang w:val="en-GB"/>
        </w:rPr>
      </w:pPr>
      <w:r w:rsidRPr="00F202C8">
        <w:rPr>
          <w:rFonts w:ascii="Arial" w:hAnsi="Arial" w:cs="Arial"/>
          <w:lang w:val="en-GB"/>
        </w:rPr>
        <w:t>Map – CORMA</w:t>
      </w:r>
    </w:p>
    <w:p w14:paraId="79417809" w14:textId="77777777" w:rsidR="00F202C8" w:rsidRPr="00F202C8" w:rsidRDefault="00F202C8" w:rsidP="00F202C8">
      <w:pPr>
        <w:pStyle w:val="BodyText"/>
        <w:ind w:left="104" w:right="352"/>
        <w:jc w:val="center"/>
        <w:rPr>
          <w:rFonts w:ascii="Arial" w:hAnsi="Arial" w:cs="Arial"/>
          <w:lang w:val="en-GB"/>
        </w:rPr>
      </w:pPr>
    </w:p>
    <w:p w14:paraId="5FA6DE4A" w14:textId="77777777" w:rsidR="00F202C8" w:rsidRPr="00F202C8" w:rsidRDefault="00F202C8" w:rsidP="00F202C8">
      <w:pPr>
        <w:pStyle w:val="BodyText"/>
        <w:ind w:left="104" w:right="352"/>
        <w:jc w:val="center"/>
        <w:rPr>
          <w:rFonts w:ascii="Arial" w:hAnsi="Arial" w:cs="Arial"/>
          <w:lang w:val="en-GB"/>
        </w:rPr>
      </w:pPr>
      <w:r w:rsidRPr="00F202C8">
        <w:rPr>
          <w:rFonts w:ascii="Arial" w:hAnsi="Arial" w:cs="Arial"/>
          <w:noProof/>
          <w:lang w:val="en-GB"/>
        </w:rPr>
        <w:drawing>
          <wp:inline distT="0" distB="0" distL="0" distR="0" wp14:anchorId="2227FE6E" wp14:editId="735899B3">
            <wp:extent cx="5727700" cy="4113530"/>
            <wp:effectExtent l="0" t="0" r="0" b="1270"/>
            <wp:docPr id="4" name="Picture 4" descr="Diagram,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 map&#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727700" cy="4113530"/>
                    </a:xfrm>
                    <a:prstGeom prst="rect">
                      <a:avLst/>
                    </a:prstGeom>
                  </pic:spPr>
                </pic:pic>
              </a:graphicData>
            </a:graphic>
          </wp:inline>
        </w:drawing>
      </w:r>
    </w:p>
    <w:p w14:paraId="1FAAA1D0" w14:textId="77777777" w:rsidR="00F202C8" w:rsidRPr="00F202C8" w:rsidRDefault="00F202C8" w:rsidP="00F202C8">
      <w:pPr>
        <w:pStyle w:val="BodyText"/>
        <w:ind w:left="104" w:right="352"/>
        <w:jc w:val="center"/>
        <w:rPr>
          <w:rFonts w:ascii="Arial" w:hAnsi="Arial" w:cs="Arial"/>
          <w:lang w:val="en-GB"/>
        </w:rPr>
      </w:pPr>
    </w:p>
    <w:p w14:paraId="700E75BC" w14:textId="77777777" w:rsidR="00F202C8" w:rsidRPr="00F202C8" w:rsidRDefault="00F202C8" w:rsidP="00F202C8">
      <w:pPr>
        <w:pStyle w:val="BodyText"/>
        <w:ind w:left="104" w:right="352"/>
        <w:jc w:val="center"/>
        <w:rPr>
          <w:rFonts w:ascii="Arial" w:hAnsi="Arial" w:cs="Arial"/>
          <w:lang w:val="en-GB"/>
        </w:rPr>
      </w:pPr>
      <w:r w:rsidRPr="00F202C8">
        <w:rPr>
          <w:rFonts w:ascii="Arial" w:hAnsi="Arial" w:cs="Arial"/>
          <w:lang w:val="en-GB"/>
        </w:rPr>
        <w:t>Map – Proposed camp layout</w:t>
      </w:r>
    </w:p>
    <w:p w14:paraId="75C7B0F1" w14:textId="77777777" w:rsidR="00F202C8" w:rsidRPr="00F202C8" w:rsidRDefault="00F202C8" w:rsidP="00F202C8">
      <w:pPr>
        <w:pStyle w:val="BodyText"/>
        <w:ind w:left="104" w:right="352"/>
        <w:jc w:val="center"/>
        <w:rPr>
          <w:rFonts w:ascii="Arial" w:hAnsi="Arial" w:cs="Arial"/>
          <w:lang w:val="en-GB"/>
        </w:rPr>
      </w:pPr>
      <w:r w:rsidRPr="00F202C8">
        <w:rPr>
          <w:rFonts w:ascii="Arial" w:hAnsi="Arial" w:cs="Arial"/>
          <w:lang w:val="en-GB"/>
        </w:rPr>
        <w:br/>
      </w:r>
      <w:r w:rsidRPr="00F202C8">
        <w:rPr>
          <w:rFonts w:ascii="Arial" w:hAnsi="Arial" w:cs="Arial"/>
          <w:noProof/>
          <w:lang w:val="en-GB"/>
        </w:rPr>
        <w:drawing>
          <wp:inline distT="0" distB="0" distL="0" distR="0" wp14:anchorId="290D5CC4" wp14:editId="00ACA50C">
            <wp:extent cx="5727700" cy="3235960"/>
            <wp:effectExtent l="0" t="0" r="0" b="254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727700" cy="3235960"/>
                    </a:xfrm>
                    <a:prstGeom prst="rect">
                      <a:avLst/>
                    </a:prstGeom>
                  </pic:spPr>
                </pic:pic>
              </a:graphicData>
            </a:graphic>
          </wp:inline>
        </w:drawing>
      </w:r>
    </w:p>
    <w:p w14:paraId="08DC134D" w14:textId="77777777" w:rsidR="00F202C8" w:rsidRPr="00F202C8" w:rsidRDefault="00F202C8" w:rsidP="00F202C8">
      <w:pPr>
        <w:pStyle w:val="BodyText"/>
        <w:ind w:left="104" w:right="352"/>
        <w:jc w:val="center"/>
        <w:rPr>
          <w:rFonts w:ascii="Arial" w:hAnsi="Arial" w:cs="Arial"/>
          <w:lang w:val="en-GB"/>
        </w:rPr>
      </w:pPr>
    </w:p>
    <w:p w14:paraId="7DDD2D49" w14:textId="77777777" w:rsidR="00F202C8" w:rsidRPr="00F202C8" w:rsidRDefault="00F202C8" w:rsidP="00F202C8">
      <w:pPr>
        <w:pStyle w:val="BodyText"/>
        <w:ind w:left="104" w:right="352"/>
        <w:jc w:val="center"/>
        <w:rPr>
          <w:rFonts w:ascii="Arial" w:hAnsi="Arial" w:cs="Arial"/>
          <w:lang w:val="en-GB"/>
        </w:rPr>
      </w:pPr>
    </w:p>
    <w:p w14:paraId="291F5231" w14:textId="77777777" w:rsidR="00F202C8" w:rsidRPr="00F202C8" w:rsidRDefault="00F202C8" w:rsidP="00F202C8">
      <w:pPr>
        <w:pStyle w:val="BodyText"/>
        <w:ind w:left="104" w:right="352"/>
        <w:jc w:val="center"/>
        <w:rPr>
          <w:rFonts w:ascii="Arial" w:hAnsi="Arial" w:cs="Arial"/>
          <w:lang w:val="en-GB"/>
        </w:rPr>
      </w:pPr>
    </w:p>
    <w:p w14:paraId="31A0E144" w14:textId="77777777" w:rsidR="00F202C8" w:rsidRPr="00F202C8" w:rsidRDefault="00F202C8" w:rsidP="00F202C8">
      <w:pPr>
        <w:pStyle w:val="BodyText"/>
        <w:ind w:left="104" w:right="352"/>
        <w:jc w:val="center"/>
        <w:rPr>
          <w:rFonts w:ascii="Arial" w:hAnsi="Arial" w:cs="Arial"/>
          <w:b/>
          <w:bCs/>
          <w:lang w:val="en-GB"/>
        </w:rPr>
      </w:pPr>
      <w:r w:rsidRPr="00F202C8">
        <w:rPr>
          <w:rFonts w:ascii="Arial" w:hAnsi="Arial" w:cs="Arial"/>
          <w:b/>
          <w:bCs/>
          <w:lang w:val="en-GB"/>
        </w:rPr>
        <w:t xml:space="preserve">List of Ammunition </w:t>
      </w:r>
    </w:p>
    <w:p w14:paraId="03EEC1C7" w14:textId="77777777" w:rsidR="00F202C8" w:rsidRPr="00F202C8" w:rsidRDefault="00F202C8" w:rsidP="00F202C8">
      <w:pPr>
        <w:pStyle w:val="BodyText"/>
        <w:ind w:left="104" w:right="352"/>
        <w:jc w:val="both"/>
        <w:rPr>
          <w:rFonts w:ascii="Arial" w:hAnsi="Arial" w:cs="Arial"/>
          <w:lang w:val="en-GB"/>
        </w:rPr>
      </w:pPr>
      <w:r w:rsidRPr="00F202C8">
        <w:rPr>
          <w:rFonts w:ascii="Arial" w:hAnsi="Arial" w:cs="Arial"/>
          <w:noProof/>
          <w:lang w:val="en-GB"/>
        </w:rPr>
        <w:drawing>
          <wp:inline distT="0" distB="0" distL="0" distR="0" wp14:anchorId="7A4468AA" wp14:editId="2D704183">
            <wp:extent cx="5727700" cy="4070350"/>
            <wp:effectExtent l="0" t="0" r="0" b="6350"/>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5727700" cy="4070350"/>
                    </a:xfrm>
                    <a:prstGeom prst="rect">
                      <a:avLst/>
                    </a:prstGeom>
                  </pic:spPr>
                </pic:pic>
              </a:graphicData>
            </a:graphic>
          </wp:inline>
        </w:drawing>
      </w:r>
    </w:p>
    <w:p w14:paraId="798C9B1F" w14:textId="77777777" w:rsidR="00F202C8" w:rsidRPr="00F202C8" w:rsidRDefault="00F202C8" w:rsidP="00F202C8">
      <w:pPr>
        <w:pStyle w:val="BodyText"/>
        <w:ind w:right="352"/>
        <w:jc w:val="both"/>
        <w:rPr>
          <w:rFonts w:ascii="Arial" w:hAnsi="Arial" w:cs="Arial"/>
          <w:lang w:val="en-GB"/>
        </w:rPr>
      </w:pPr>
    </w:p>
    <w:bookmarkEnd w:id="0"/>
    <w:p w14:paraId="51F20FB7" w14:textId="0EB037D9" w:rsidR="00CD091B" w:rsidRPr="00F202C8" w:rsidRDefault="00CD091B" w:rsidP="683DA471">
      <w:pPr>
        <w:spacing w:after="1" w:line="256" w:lineRule="auto"/>
        <w:ind w:left="-5" w:hanging="10"/>
        <w:rPr>
          <w:rFonts w:ascii="Arial" w:hAnsi="Arial" w:cs="Arial"/>
          <w:b/>
          <w:bCs/>
          <w:color w:val="000000" w:themeColor="text1"/>
        </w:rPr>
      </w:pPr>
    </w:p>
    <w:sectPr w:rsidR="00CD091B" w:rsidRPr="00F202C8" w:rsidSect="005C7991">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BB2B65" w14:textId="77777777" w:rsidR="0039413A" w:rsidRDefault="0039413A" w:rsidP="005831F1">
      <w:pPr>
        <w:spacing w:after="0" w:line="240" w:lineRule="auto"/>
      </w:pPr>
      <w:r>
        <w:separator/>
      </w:r>
    </w:p>
  </w:endnote>
  <w:endnote w:type="continuationSeparator" w:id="0">
    <w:p w14:paraId="66411EB3" w14:textId="77777777" w:rsidR="0039413A" w:rsidRDefault="0039413A" w:rsidP="005831F1">
      <w:pPr>
        <w:spacing w:after="0" w:line="240" w:lineRule="auto"/>
      </w:pPr>
      <w:r>
        <w:continuationSeparator/>
      </w:r>
    </w:p>
  </w:endnote>
  <w:endnote w:type="continuationNotice" w:id="1">
    <w:p w14:paraId="1A889EC5" w14:textId="77777777" w:rsidR="0039413A" w:rsidRDefault="0039413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741691320"/>
      <w:docPartObj>
        <w:docPartGallery w:val="Page Numbers (Bottom of Page)"/>
        <w:docPartUnique/>
      </w:docPartObj>
    </w:sdtPr>
    <w:sdtContent>
      <w:p w14:paraId="06D37A06" w14:textId="77777777" w:rsidR="00C21A02" w:rsidRDefault="009962B8" w:rsidP="00E516F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9FCE4D5" w14:textId="77777777" w:rsidR="00C21A02" w:rsidRDefault="00C21A02" w:rsidP="007262E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Arial" w:hAnsi="Arial" w:cs="Arial"/>
      </w:rPr>
      <w:id w:val="1944566319"/>
      <w:docPartObj>
        <w:docPartGallery w:val="Page Numbers (Bottom of Page)"/>
        <w:docPartUnique/>
      </w:docPartObj>
    </w:sdtPr>
    <w:sdtContent>
      <w:p w14:paraId="3EB4F7CE" w14:textId="77777777" w:rsidR="00C21A02" w:rsidRPr="00304C91" w:rsidRDefault="009962B8" w:rsidP="00E516F4">
        <w:pPr>
          <w:pStyle w:val="Footer"/>
          <w:framePr w:wrap="none" w:vAnchor="text" w:hAnchor="margin" w:xAlign="right" w:y="1"/>
          <w:rPr>
            <w:rStyle w:val="PageNumber"/>
            <w:rFonts w:ascii="Arial" w:hAnsi="Arial" w:cs="Arial"/>
          </w:rPr>
        </w:pPr>
        <w:r w:rsidRPr="00304C91">
          <w:rPr>
            <w:rStyle w:val="PageNumber"/>
            <w:rFonts w:ascii="Arial" w:hAnsi="Arial" w:cs="Arial"/>
          </w:rPr>
          <w:fldChar w:fldCharType="begin"/>
        </w:r>
        <w:r w:rsidRPr="00304C91">
          <w:rPr>
            <w:rStyle w:val="PageNumber"/>
            <w:rFonts w:ascii="Arial" w:hAnsi="Arial" w:cs="Arial"/>
          </w:rPr>
          <w:instrText xml:space="preserve"> PAGE </w:instrText>
        </w:r>
        <w:r w:rsidRPr="00304C91">
          <w:rPr>
            <w:rStyle w:val="PageNumber"/>
            <w:rFonts w:ascii="Arial" w:hAnsi="Arial" w:cs="Arial"/>
          </w:rPr>
          <w:fldChar w:fldCharType="separate"/>
        </w:r>
        <w:r w:rsidRPr="00304C91">
          <w:rPr>
            <w:rStyle w:val="PageNumber"/>
            <w:rFonts w:ascii="Arial" w:hAnsi="Arial" w:cs="Arial"/>
            <w:noProof/>
          </w:rPr>
          <w:t>1</w:t>
        </w:r>
        <w:r w:rsidRPr="00304C91">
          <w:rPr>
            <w:rStyle w:val="PageNumber"/>
            <w:rFonts w:ascii="Arial" w:hAnsi="Arial" w:cs="Arial"/>
          </w:rPr>
          <w:fldChar w:fldCharType="end"/>
        </w:r>
      </w:p>
    </w:sdtContent>
  </w:sdt>
  <w:p w14:paraId="3F937360" w14:textId="77777777" w:rsidR="00C21A02" w:rsidRPr="00030C32" w:rsidRDefault="00C21A02" w:rsidP="00791A3C">
    <w:pPr>
      <w:pStyle w:val="Footer"/>
      <w:ind w:right="360"/>
      <w:jc w:val="center"/>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9C8A44" w14:textId="77777777" w:rsidR="0039413A" w:rsidRDefault="0039413A" w:rsidP="005831F1">
      <w:pPr>
        <w:spacing w:after="0" w:line="240" w:lineRule="auto"/>
      </w:pPr>
      <w:r>
        <w:separator/>
      </w:r>
    </w:p>
  </w:footnote>
  <w:footnote w:type="continuationSeparator" w:id="0">
    <w:p w14:paraId="7CD63217" w14:textId="77777777" w:rsidR="0039413A" w:rsidRDefault="0039413A" w:rsidP="005831F1">
      <w:pPr>
        <w:spacing w:after="0" w:line="240" w:lineRule="auto"/>
      </w:pPr>
      <w:r>
        <w:continuationSeparator/>
      </w:r>
    </w:p>
  </w:footnote>
  <w:footnote w:type="continuationNotice" w:id="1">
    <w:p w14:paraId="52871514" w14:textId="77777777" w:rsidR="0039413A" w:rsidRDefault="0039413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79F1C" w14:textId="3019FE74" w:rsidR="00C21A02" w:rsidRPr="00F1405A" w:rsidRDefault="00F1405A" w:rsidP="00F1405A">
    <w:pPr>
      <w:jc w:val="center"/>
      <w:rPr>
        <w:rFonts w:ascii="Arial" w:hAnsi="Arial" w:cs="Arial"/>
        <w:sz w:val="28"/>
        <w:szCs w:val="28"/>
        <w:lang w:val="fr-CH"/>
      </w:rPr>
    </w:pPr>
    <w:r w:rsidRPr="00E86313">
      <w:rPr>
        <w:rFonts w:ascii="Arial" w:hAnsi="Arial" w:cs="Arial"/>
        <w:sz w:val="28"/>
        <w:szCs w:val="28"/>
        <w:lang w:val="fr-CH"/>
      </w:rPr>
      <w:t>Training Management Plan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DF3CE5"/>
    <w:multiLevelType w:val="hybridMultilevel"/>
    <w:tmpl w:val="4AE6CF6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DF4591C"/>
    <w:multiLevelType w:val="hybridMultilevel"/>
    <w:tmpl w:val="BFFCC6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CA16A6A"/>
    <w:multiLevelType w:val="hybridMultilevel"/>
    <w:tmpl w:val="568EE490"/>
    <w:lvl w:ilvl="0" w:tplc="FCACDBD0">
      <w:start w:val="1"/>
      <w:numFmt w:val="bullet"/>
      <w:lvlText w:val=""/>
      <w:lvlJc w:val="left"/>
      <w:pPr>
        <w:ind w:left="720" w:hanging="360"/>
      </w:pPr>
      <w:rPr>
        <w:rFonts w:ascii="Symbol" w:hAnsi="Symbol" w:hint="default"/>
      </w:rPr>
    </w:lvl>
    <w:lvl w:ilvl="1" w:tplc="4F3AE3A4">
      <w:start w:val="1"/>
      <w:numFmt w:val="bullet"/>
      <w:lvlText w:val="o"/>
      <w:lvlJc w:val="left"/>
      <w:pPr>
        <w:ind w:left="1440" w:hanging="360"/>
      </w:pPr>
      <w:rPr>
        <w:rFonts w:ascii="Courier New" w:hAnsi="Courier New" w:hint="default"/>
      </w:rPr>
    </w:lvl>
    <w:lvl w:ilvl="2" w:tplc="B4C0BF1C">
      <w:start w:val="1"/>
      <w:numFmt w:val="bullet"/>
      <w:lvlText w:val=""/>
      <w:lvlJc w:val="left"/>
      <w:pPr>
        <w:ind w:left="2160" w:hanging="360"/>
      </w:pPr>
      <w:rPr>
        <w:rFonts w:ascii="Wingdings" w:hAnsi="Wingdings" w:hint="default"/>
      </w:rPr>
    </w:lvl>
    <w:lvl w:ilvl="3" w:tplc="3D0C779A">
      <w:start w:val="1"/>
      <w:numFmt w:val="bullet"/>
      <w:lvlText w:val=""/>
      <w:lvlJc w:val="left"/>
      <w:pPr>
        <w:ind w:left="2880" w:hanging="360"/>
      </w:pPr>
      <w:rPr>
        <w:rFonts w:ascii="Symbol" w:hAnsi="Symbol" w:hint="default"/>
      </w:rPr>
    </w:lvl>
    <w:lvl w:ilvl="4" w:tplc="C6A66AF4">
      <w:start w:val="1"/>
      <w:numFmt w:val="bullet"/>
      <w:lvlText w:val="o"/>
      <w:lvlJc w:val="left"/>
      <w:pPr>
        <w:ind w:left="3600" w:hanging="360"/>
      </w:pPr>
      <w:rPr>
        <w:rFonts w:ascii="Courier New" w:hAnsi="Courier New" w:hint="default"/>
      </w:rPr>
    </w:lvl>
    <w:lvl w:ilvl="5" w:tplc="6EF89682">
      <w:start w:val="1"/>
      <w:numFmt w:val="bullet"/>
      <w:lvlText w:val=""/>
      <w:lvlJc w:val="left"/>
      <w:pPr>
        <w:ind w:left="4320" w:hanging="360"/>
      </w:pPr>
      <w:rPr>
        <w:rFonts w:ascii="Wingdings" w:hAnsi="Wingdings" w:hint="default"/>
      </w:rPr>
    </w:lvl>
    <w:lvl w:ilvl="6" w:tplc="7BBC4AFA">
      <w:start w:val="1"/>
      <w:numFmt w:val="bullet"/>
      <w:lvlText w:val=""/>
      <w:lvlJc w:val="left"/>
      <w:pPr>
        <w:ind w:left="5040" w:hanging="360"/>
      </w:pPr>
      <w:rPr>
        <w:rFonts w:ascii="Symbol" w:hAnsi="Symbol" w:hint="default"/>
      </w:rPr>
    </w:lvl>
    <w:lvl w:ilvl="7" w:tplc="D870E028">
      <w:start w:val="1"/>
      <w:numFmt w:val="bullet"/>
      <w:lvlText w:val="o"/>
      <w:lvlJc w:val="left"/>
      <w:pPr>
        <w:ind w:left="5760" w:hanging="360"/>
      </w:pPr>
      <w:rPr>
        <w:rFonts w:ascii="Courier New" w:hAnsi="Courier New" w:hint="default"/>
      </w:rPr>
    </w:lvl>
    <w:lvl w:ilvl="8" w:tplc="F4A4F070">
      <w:start w:val="1"/>
      <w:numFmt w:val="bullet"/>
      <w:lvlText w:val=""/>
      <w:lvlJc w:val="left"/>
      <w:pPr>
        <w:ind w:left="6480" w:hanging="360"/>
      </w:pPr>
      <w:rPr>
        <w:rFonts w:ascii="Wingdings" w:hAnsi="Wingdings" w:hint="default"/>
      </w:rPr>
    </w:lvl>
  </w:abstractNum>
  <w:abstractNum w:abstractNumId="3" w15:restartNumberingAfterBreak="0">
    <w:nsid w:val="34F00630"/>
    <w:multiLevelType w:val="hybridMultilevel"/>
    <w:tmpl w:val="18E444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8CE00DA"/>
    <w:multiLevelType w:val="hybridMultilevel"/>
    <w:tmpl w:val="C9A09C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72220B1"/>
    <w:multiLevelType w:val="hybridMultilevel"/>
    <w:tmpl w:val="C568D5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321556D"/>
    <w:multiLevelType w:val="hybridMultilevel"/>
    <w:tmpl w:val="0F24462C"/>
    <w:lvl w:ilvl="0" w:tplc="5FACCAAC">
      <w:start w:val="1"/>
      <w:numFmt w:val="decimal"/>
      <w:lvlText w:val="%1."/>
      <w:lvlJc w:val="left"/>
      <w:pPr>
        <w:ind w:left="720" w:firstLine="0"/>
      </w:pPr>
      <w:rPr>
        <w:rFonts w:ascii="Arial" w:eastAsia="Arial" w:hAnsi="Arial" w:cs="Arial"/>
        <w:b/>
        <w:bCs/>
        <w:i w:val="0"/>
        <w:strike w:val="0"/>
        <w:dstrike w:val="0"/>
        <w:color w:val="000000"/>
        <w:sz w:val="20"/>
        <w:szCs w:val="20"/>
        <w:u w:val="none" w:color="000000"/>
        <w:effect w:val="none"/>
        <w:bdr w:val="none" w:sz="0" w:space="0" w:color="auto" w:frame="1"/>
        <w:vertAlign w:val="baseline"/>
      </w:rPr>
    </w:lvl>
    <w:lvl w:ilvl="1" w:tplc="D2CED854">
      <w:start w:val="1"/>
      <w:numFmt w:val="lowerLetter"/>
      <w:lvlText w:val="%2"/>
      <w:lvlJc w:val="left"/>
      <w:pPr>
        <w:ind w:left="1080" w:firstLine="0"/>
      </w:pPr>
      <w:rPr>
        <w:rFonts w:ascii="Arial" w:eastAsia="Arial" w:hAnsi="Arial" w:cs="Arial"/>
        <w:b/>
        <w:bCs/>
        <w:i w:val="0"/>
        <w:strike w:val="0"/>
        <w:dstrike w:val="0"/>
        <w:color w:val="000000"/>
        <w:sz w:val="20"/>
        <w:szCs w:val="20"/>
        <w:u w:val="none" w:color="000000"/>
        <w:effect w:val="none"/>
        <w:bdr w:val="none" w:sz="0" w:space="0" w:color="auto" w:frame="1"/>
        <w:vertAlign w:val="baseline"/>
      </w:rPr>
    </w:lvl>
    <w:lvl w:ilvl="2" w:tplc="A2A6322C">
      <w:start w:val="1"/>
      <w:numFmt w:val="lowerRoman"/>
      <w:lvlText w:val="%3"/>
      <w:lvlJc w:val="left"/>
      <w:pPr>
        <w:ind w:left="1800" w:firstLine="0"/>
      </w:pPr>
      <w:rPr>
        <w:rFonts w:ascii="Arial" w:eastAsia="Arial" w:hAnsi="Arial" w:cs="Arial"/>
        <w:b/>
        <w:bCs/>
        <w:i w:val="0"/>
        <w:strike w:val="0"/>
        <w:dstrike w:val="0"/>
        <w:color w:val="000000"/>
        <w:sz w:val="20"/>
        <w:szCs w:val="20"/>
        <w:u w:val="none" w:color="000000"/>
        <w:effect w:val="none"/>
        <w:bdr w:val="none" w:sz="0" w:space="0" w:color="auto" w:frame="1"/>
        <w:vertAlign w:val="baseline"/>
      </w:rPr>
    </w:lvl>
    <w:lvl w:ilvl="3" w:tplc="48F2E464">
      <w:start w:val="1"/>
      <w:numFmt w:val="decimal"/>
      <w:lvlText w:val="%4"/>
      <w:lvlJc w:val="left"/>
      <w:pPr>
        <w:ind w:left="2520" w:firstLine="0"/>
      </w:pPr>
      <w:rPr>
        <w:rFonts w:ascii="Arial" w:eastAsia="Arial" w:hAnsi="Arial" w:cs="Arial"/>
        <w:b/>
        <w:bCs/>
        <w:i w:val="0"/>
        <w:strike w:val="0"/>
        <w:dstrike w:val="0"/>
        <w:color w:val="000000"/>
        <w:sz w:val="20"/>
        <w:szCs w:val="20"/>
        <w:u w:val="none" w:color="000000"/>
        <w:effect w:val="none"/>
        <w:bdr w:val="none" w:sz="0" w:space="0" w:color="auto" w:frame="1"/>
        <w:vertAlign w:val="baseline"/>
      </w:rPr>
    </w:lvl>
    <w:lvl w:ilvl="4" w:tplc="61F689D0">
      <w:start w:val="1"/>
      <w:numFmt w:val="lowerLetter"/>
      <w:lvlText w:val="%5"/>
      <w:lvlJc w:val="left"/>
      <w:pPr>
        <w:ind w:left="3240" w:firstLine="0"/>
      </w:pPr>
      <w:rPr>
        <w:rFonts w:ascii="Arial" w:eastAsia="Arial" w:hAnsi="Arial" w:cs="Arial"/>
        <w:b/>
        <w:bCs/>
        <w:i w:val="0"/>
        <w:strike w:val="0"/>
        <w:dstrike w:val="0"/>
        <w:color w:val="000000"/>
        <w:sz w:val="20"/>
        <w:szCs w:val="20"/>
        <w:u w:val="none" w:color="000000"/>
        <w:effect w:val="none"/>
        <w:bdr w:val="none" w:sz="0" w:space="0" w:color="auto" w:frame="1"/>
        <w:vertAlign w:val="baseline"/>
      </w:rPr>
    </w:lvl>
    <w:lvl w:ilvl="5" w:tplc="94E0F158">
      <w:start w:val="1"/>
      <w:numFmt w:val="lowerRoman"/>
      <w:lvlText w:val="%6"/>
      <w:lvlJc w:val="left"/>
      <w:pPr>
        <w:ind w:left="3960" w:firstLine="0"/>
      </w:pPr>
      <w:rPr>
        <w:rFonts w:ascii="Arial" w:eastAsia="Arial" w:hAnsi="Arial" w:cs="Arial"/>
        <w:b/>
        <w:bCs/>
        <w:i w:val="0"/>
        <w:strike w:val="0"/>
        <w:dstrike w:val="0"/>
        <w:color w:val="000000"/>
        <w:sz w:val="20"/>
        <w:szCs w:val="20"/>
        <w:u w:val="none" w:color="000000"/>
        <w:effect w:val="none"/>
        <w:bdr w:val="none" w:sz="0" w:space="0" w:color="auto" w:frame="1"/>
        <w:vertAlign w:val="baseline"/>
      </w:rPr>
    </w:lvl>
    <w:lvl w:ilvl="6" w:tplc="5920952E">
      <w:start w:val="1"/>
      <w:numFmt w:val="decimal"/>
      <w:lvlText w:val="%7"/>
      <w:lvlJc w:val="left"/>
      <w:pPr>
        <w:ind w:left="4680" w:firstLine="0"/>
      </w:pPr>
      <w:rPr>
        <w:rFonts w:ascii="Arial" w:eastAsia="Arial" w:hAnsi="Arial" w:cs="Arial"/>
        <w:b/>
        <w:bCs/>
        <w:i w:val="0"/>
        <w:strike w:val="0"/>
        <w:dstrike w:val="0"/>
        <w:color w:val="000000"/>
        <w:sz w:val="20"/>
        <w:szCs w:val="20"/>
        <w:u w:val="none" w:color="000000"/>
        <w:effect w:val="none"/>
        <w:bdr w:val="none" w:sz="0" w:space="0" w:color="auto" w:frame="1"/>
        <w:vertAlign w:val="baseline"/>
      </w:rPr>
    </w:lvl>
    <w:lvl w:ilvl="7" w:tplc="8152A534">
      <w:start w:val="1"/>
      <w:numFmt w:val="lowerLetter"/>
      <w:lvlText w:val="%8"/>
      <w:lvlJc w:val="left"/>
      <w:pPr>
        <w:ind w:left="5400" w:firstLine="0"/>
      </w:pPr>
      <w:rPr>
        <w:rFonts w:ascii="Arial" w:eastAsia="Arial" w:hAnsi="Arial" w:cs="Arial"/>
        <w:b/>
        <w:bCs/>
        <w:i w:val="0"/>
        <w:strike w:val="0"/>
        <w:dstrike w:val="0"/>
        <w:color w:val="000000"/>
        <w:sz w:val="20"/>
        <w:szCs w:val="20"/>
        <w:u w:val="none" w:color="000000"/>
        <w:effect w:val="none"/>
        <w:bdr w:val="none" w:sz="0" w:space="0" w:color="auto" w:frame="1"/>
        <w:vertAlign w:val="baseline"/>
      </w:rPr>
    </w:lvl>
    <w:lvl w:ilvl="8" w:tplc="39665634">
      <w:start w:val="1"/>
      <w:numFmt w:val="lowerRoman"/>
      <w:lvlText w:val="%9"/>
      <w:lvlJc w:val="left"/>
      <w:pPr>
        <w:ind w:left="6120" w:firstLine="0"/>
      </w:pPr>
      <w:rPr>
        <w:rFonts w:ascii="Arial" w:eastAsia="Arial" w:hAnsi="Arial" w:cs="Arial"/>
        <w:b/>
        <w:bCs/>
        <w:i w:val="0"/>
        <w:strike w:val="0"/>
        <w:dstrike w:val="0"/>
        <w:color w:val="000000"/>
        <w:sz w:val="20"/>
        <w:szCs w:val="20"/>
        <w:u w:val="none" w:color="000000"/>
        <w:effect w:val="none"/>
        <w:bdr w:val="none" w:sz="0" w:space="0" w:color="auto" w:frame="1"/>
        <w:vertAlign w:val="baseline"/>
      </w:rPr>
    </w:lvl>
  </w:abstractNum>
  <w:abstractNum w:abstractNumId="7" w15:restartNumberingAfterBreak="0">
    <w:nsid w:val="53E9513E"/>
    <w:multiLevelType w:val="hybridMultilevel"/>
    <w:tmpl w:val="1898C6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55D11DC"/>
    <w:multiLevelType w:val="hybridMultilevel"/>
    <w:tmpl w:val="932ED58E"/>
    <w:lvl w:ilvl="0" w:tplc="615EE78C">
      <w:start w:val="1"/>
      <w:numFmt w:val="bullet"/>
      <w:lvlText w:val=""/>
      <w:lvlJc w:val="left"/>
      <w:pPr>
        <w:ind w:left="720" w:hanging="360"/>
      </w:pPr>
      <w:rPr>
        <w:rFonts w:ascii="Symbol" w:hAnsi="Symbol" w:hint="default"/>
      </w:rPr>
    </w:lvl>
    <w:lvl w:ilvl="1" w:tplc="AD36A012">
      <w:start w:val="1"/>
      <w:numFmt w:val="bullet"/>
      <w:lvlText w:val="o"/>
      <w:lvlJc w:val="left"/>
      <w:pPr>
        <w:ind w:left="1440" w:hanging="360"/>
      </w:pPr>
      <w:rPr>
        <w:rFonts w:ascii="Courier New" w:hAnsi="Courier New" w:hint="default"/>
      </w:rPr>
    </w:lvl>
    <w:lvl w:ilvl="2" w:tplc="464AFB7A">
      <w:start w:val="1"/>
      <w:numFmt w:val="bullet"/>
      <w:lvlText w:val=""/>
      <w:lvlJc w:val="left"/>
      <w:pPr>
        <w:ind w:left="2160" w:hanging="360"/>
      </w:pPr>
      <w:rPr>
        <w:rFonts w:ascii="Wingdings" w:hAnsi="Wingdings" w:hint="default"/>
      </w:rPr>
    </w:lvl>
    <w:lvl w:ilvl="3" w:tplc="1D46501E">
      <w:start w:val="1"/>
      <w:numFmt w:val="bullet"/>
      <w:lvlText w:val=""/>
      <w:lvlJc w:val="left"/>
      <w:pPr>
        <w:ind w:left="2880" w:hanging="360"/>
      </w:pPr>
      <w:rPr>
        <w:rFonts w:ascii="Symbol" w:hAnsi="Symbol" w:hint="default"/>
      </w:rPr>
    </w:lvl>
    <w:lvl w:ilvl="4" w:tplc="0F9665EE">
      <w:start w:val="1"/>
      <w:numFmt w:val="bullet"/>
      <w:lvlText w:val="o"/>
      <w:lvlJc w:val="left"/>
      <w:pPr>
        <w:ind w:left="3600" w:hanging="360"/>
      </w:pPr>
      <w:rPr>
        <w:rFonts w:ascii="Courier New" w:hAnsi="Courier New" w:hint="default"/>
      </w:rPr>
    </w:lvl>
    <w:lvl w:ilvl="5" w:tplc="C4D46B36">
      <w:start w:val="1"/>
      <w:numFmt w:val="bullet"/>
      <w:lvlText w:val=""/>
      <w:lvlJc w:val="left"/>
      <w:pPr>
        <w:ind w:left="4320" w:hanging="360"/>
      </w:pPr>
      <w:rPr>
        <w:rFonts w:ascii="Wingdings" w:hAnsi="Wingdings" w:hint="default"/>
      </w:rPr>
    </w:lvl>
    <w:lvl w:ilvl="6" w:tplc="5EF2D01C">
      <w:start w:val="1"/>
      <w:numFmt w:val="bullet"/>
      <w:lvlText w:val=""/>
      <w:lvlJc w:val="left"/>
      <w:pPr>
        <w:ind w:left="5040" w:hanging="360"/>
      </w:pPr>
      <w:rPr>
        <w:rFonts w:ascii="Symbol" w:hAnsi="Symbol" w:hint="default"/>
      </w:rPr>
    </w:lvl>
    <w:lvl w:ilvl="7" w:tplc="56CAE090">
      <w:start w:val="1"/>
      <w:numFmt w:val="bullet"/>
      <w:lvlText w:val="o"/>
      <w:lvlJc w:val="left"/>
      <w:pPr>
        <w:ind w:left="5760" w:hanging="360"/>
      </w:pPr>
      <w:rPr>
        <w:rFonts w:ascii="Courier New" w:hAnsi="Courier New" w:hint="default"/>
      </w:rPr>
    </w:lvl>
    <w:lvl w:ilvl="8" w:tplc="9ED03FC8">
      <w:start w:val="1"/>
      <w:numFmt w:val="bullet"/>
      <w:lvlText w:val=""/>
      <w:lvlJc w:val="left"/>
      <w:pPr>
        <w:ind w:left="6480" w:hanging="360"/>
      </w:pPr>
      <w:rPr>
        <w:rFonts w:ascii="Wingdings" w:hAnsi="Wingdings" w:hint="default"/>
      </w:rPr>
    </w:lvl>
  </w:abstractNum>
  <w:abstractNum w:abstractNumId="9" w15:restartNumberingAfterBreak="0">
    <w:nsid w:val="583A7B29"/>
    <w:multiLevelType w:val="hybridMultilevel"/>
    <w:tmpl w:val="5AA03B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5BEC3FBB"/>
    <w:multiLevelType w:val="hybridMultilevel"/>
    <w:tmpl w:val="3AE846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4E8697F"/>
    <w:multiLevelType w:val="hybridMultilevel"/>
    <w:tmpl w:val="E71A5416"/>
    <w:lvl w:ilvl="0" w:tplc="63A64754">
      <w:numFmt w:val="bullet"/>
      <w:lvlText w:val=""/>
      <w:lvlJc w:val="left"/>
      <w:pPr>
        <w:ind w:left="824" w:hanging="360"/>
      </w:pPr>
      <w:rPr>
        <w:rFonts w:ascii="Symbol" w:eastAsia="Symbol" w:hAnsi="Symbol" w:cs="Symbol" w:hint="default"/>
        <w:b w:val="0"/>
        <w:bCs w:val="0"/>
        <w:i w:val="0"/>
        <w:iCs w:val="0"/>
        <w:w w:val="100"/>
        <w:sz w:val="24"/>
        <w:szCs w:val="24"/>
      </w:rPr>
    </w:lvl>
    <w:lvl w:ilvl="1" w:tplc="D25E13D4">
      <w:numFmt w:val="bullet"/>
      <w:lvlText w:val="•"/>
      <w:lvlJc w:val="left"/>
      <w:pPr>
        <w:ind w:left="1720" w:hanging="360"/>
      </w:pPr>
      <w:rPr>
        <w:rFonts w:hint="default"/>
      </w:rPr>
    </w:lvl>
    <w:lvl w:ilvl="2" w:tplc="F95E1308">
      <w:numFmt w:val="bullet"/>
      <w:lvlText w:val="•"/>
      <w:lvlJc w:val="left"/>
      <w:pPr>
        <w:ind w:left="2620" w:hanging="360"/>
      </w:pPr>
      <w:rPr>
        <w:rFonts w:hint="default"/>
      </w:rPr>
    </w:lvl>
    <w:lvl w:ilvl="3" w:tplc="99BC2638">
      <w:numFmt w:val="bullet"/>
      <w:lvlText w:val="•"/>
      <w:lvlJc w:val="left"/>
      <w:pPr>
        <w:ind w:left="3520" w:hanging="360"/>
      </w:pPr>
      <w:rPr>
        <w:rFonts w:hint="default"/>
      </w:rPr>
    </w:lvl>
    <w:lvl w:ilvl="4" w:tplc="A9049F98">
      <w:numFmt w:val="bullet"/>
      <w:lvlText w:val="•"/>
      <w:lvlJc w:val="left"/>
      <w:pPr>
        <w:ind w:left="4420" w:hanging="360"/>
      </w:pPr>
      <w:rPr>
        <w:rFonts w:hint="default"/>
      </w:rPr>
    </w:lvl>
    <w:lvl w:ilvl="5" w:tplc="14FC74FE">
      <w:numFmt w:val="bullet"/>
      <w:lvlText w:val="•"/>
      <w:lvlJc w:val="left"/>
      <w:pPr>
        <w:ind w:left="5320" w:hanging="360"/>
      </w:pPr>
      <w:rPr>
        <w:rFonts w:hint="default"/>
      </w:rPr>
    </w:lvl>
    <w:lvl w:ilvl="6" w:tplc="A46AF7E4">
      <w:numFmt w:val="bullet"/>
      <w:lvlText w:val="•"/>
      <w:lvlJc w:val="left"/>
      <w:pPr>
        <w:ind w:left="6220" w:hanging="360"/>
      </w:pPr>
      <w:rPr>
        <w:rFonts w:hint="default"/>
      </w:rPr>
    </w:lvl>
    <w:lvl w:ilvl="7" w:tplc="7BD4018C">
      <w:numFmt w:val="bullet"/>
      <w:lvlText w:val="•"/>
      <w:lvlJc w:val="left"/>
      <w:pPr>
        <w:ind w:left="7120" w:hanging="360"/>
      </w:pPr>
      <w:rPr>
        <w:rFonts w:hint="default"/>
      </w:rPr>
    </w:lvl>
    <w:lvl w:ilvl="8" w:tplc="B8727392">
      <w:numFmt w:val="bullet"/>
      <w:lvlText w:val="•"/>
      <w:lvlJc w:val="left"/>
      <w:pPr>
        <w:ind w:left="8020" w:hanging="360"/>
      </w:pPr>
      <w:rPr>
        <w:rFonts w:hint="default"/>
      </w:rPr>
    </w:lvl>
  </w:abstractNum>
  <w:abstractNum w:abstractNumId="12" w15:restartNumberingAfterBreak="0">
    <w:nsid w:val="686D7C37"/>
    <w:multiLevelType w:val="hybridMultilevel"/>
    <w:tmpl w:val="5016F6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C44CF9"/>
    <w:multiLevelType w:val="hybridMultilevel"/>
    <w:tmpl w:val="3DD6B4C2"/>
    <w:lvl w:ilvl="0" w:tplc="2E9ED1E6">
      <w:start w:val="1"/>
      <w:numFmt w:val="bullet"/>
      <w:lvlText w:val=""/>
      <w:lvlJc w:val="left"/>
      <w:pPr>
        <w:ind w:left="720" w:hanging="360"/>
      </w:pPr>
      <w:rPr>
        <w:rFonts w:ascii="Symbol" w:hAnsi="Symbol" w:hint="default"/>
      </w:rPr>
    </w:lvl>
    <w:lvl w:ilvl="1" w:tplc="0638D0BA">
      <w:start w:val="1"/>
      <w:numFmt w:val="bullet"/>
      <w:lvlText w:val="o"/>
      <w:lvlJc w:val="left"/>
      <w:pPr>
        <w:ind w:left="1440" w:hanging="360"/>
      </w:pPr>
      <w:rPr>
        <w:rFonts w:ascii="Courier New" w:hAnsi="Courier New" w:hint="default"/>
      </w:rPr>
    </w:lvl>
    <w:lvl w:ilvl="2" w:tplc="EC7A8E0A">
      <w:start w:val="1"/>
      <w:numFmt w:val="bullet"/>
      <w:lvlText w:val=""/>
      <w:lvlJc w:val="left"/>
      <w:pPr>
        <w:ind w:left="2160" w:hanging="360"/>
      </w:pPr>
      <w:rPr>
        <w:rFonts w:ascii="Wingdings" w:hAnsi="Wingdings" w:hint="default"/>
      </w:rPr>
    </w:lvl>
    <w:lvl w:ilvl="3" w:tplc="8EF24B56">
      <w:start w:val="1"/>
      <w:numFmt w:val="bullet"/>
      <w:lvlText w:val=""/>
      <w:lvlJc w:val="left"/>
      <w:pPr>
        <w:ind w:left="2880" w:hanging="360"/>
      </w:pPr>
      <w:rPr>
        <w:rFonts w:ascii="Symbol" w:hAnsi="Symbol" w:hint="default"/>
      </w:rPr>
    </w:lvl>
    <w:lvl w:ilvl="4" w:tplc="A82C460E">
      <w:start w:val="1"/>
      <w:numFmt w:val="bullet"/>
      <w:lvlText w:val="o"/>
      <w:lvlJc w:val="left"/>
      <w:pPr>
        <w:ind w:left="3600" w:hanging="360"/>
      </w:pPr>
      <w:rPr>
        <w:rFonts w:ascii="Courier New" w:hAnsi="Courier New" w:hint="default"/>
      </w:rPr>
    </w:lvl>
    <w:lvl w:ilvl="5" w:tplc="1368DFA2">
      <w:start w:val="1"/>
      <w:numFmt w:val="bullet"/>
      <w:lvlText w:val=""/>
      <w:lvlJc w:val="left"/>
      <w:pPr>
        <w:ind w:left="4320" w:hanging="360"/>
      </w:pPr>
      <w:rPr>
        <w:rFonts w:ascii="Wingdings" w:hAnsi="Wingdings" w:hint="default"/>
      </w:rPr>
    </w:lvl>
    <w:lvl w:ilvl="6" w:tplc="F4B2DBF4">
      <w:start w:val="1"/>
      <w:numFmt w:val="bullet"/>
      <w:lvlText w:val=""/>
      <w:lvlJc w:val="left"/>
      <w:pPr>
        <w:ind w:left="5040" w:hanging="360"/>
      </w:pPr>
      <w:rPr>
        <w:rFonts w:ascii="Symbol" w:hAnsi="Symbol" w:hint="default"/>
      </w:rPr>
    </w:lvl>
    <w:lvl w:ilvl="7" w:tplc="9AB0D94A">
      <w:start w:val="1"/>
      <w:numFmt w:val="bullet"/>
      <w:lvlText w:val="o"/>
      <w:lvlJc w:val="left"/>
      <w:pPr>
        <w:ind w:left="5760" w:hanging="360"/>
      </w:pPr>
      <w:rPr>
        <w:rFonts w:ascii="Courier New" w:hAnsi="Courier New" w:hint="default"/>
      </w:rPr>
    </w:lvl>
    <w:lvl w:ilvl="8" w:tplc="9EC67E10">
      <w:start w:val="1"/>
      <w:numFmt w:val="bullet"/>
      <w:lvlText w:val=""/>
      <w:lvlJc w:val="left"/>
      <w:pPr>
        <w:ind w:left="6480" w:hanging="360"/>
      </w:pPr>
      <w:rPr>
        <w:rFonts w:ascii="Wingdings" w:hAnsi="Wingdings" w:hint="default"/>
      </w:rPr>
    </w:lvl>
  </w:abstractNum>
  <w:abstractNum w:abstractNumId="14" w15:restartNumberingAfterBreak="0">
    <w:nsid w:val="6A60284E"/>
    <w:multiLevelType w:val="hybridMultilevel"/>
    <w:tmpl w:val="D270BD28"/>
    <w:lvl w:ilvl="0" w:tplc="532E6992">
      <w:start w:val="1"/>
      <w:numFmt w:val="decimal"/>
      <w:lvlText w:val="%1."/>
      <w:lvlJc w:val="left"/>
      <w:pPr>
        <w:ind w:left="824" w:hanging="360"/>
      </w:pPr>
      <w:rPr>
        <w:rFonts w:ascii="Calibri" w:eastAsia="Calibri" w:hAnsi="Calibri" w:cs="Calibri" w:hint="default"/>
        <w:b w:val="0"/>
        <w:bCs w:val="0"/>
        <w:i w:val="0"/>
        <w:iCs w:val="0"/>
        <w:w w:val="100"/>
        <w:sz w:val="24"/>
        <w:szCs w:val="24"/>
      </w:rPr>
    </w:lvl>
    <w:lvl w:ilvl="1" w:tplc="9D6814EA">
      <w:numFmt w:val="bullet"/>
      <w:lvlText w:val="•"/>
      <w:lvlJc w:val="left"/>
      <w:pPr>
        <w:ind w:left="1720" w:hanging="360"/>
      </w:pPr>
      <w:rPr>
        <w:rFonts w:hint="default"/>
      </w:rPr>
    </w:lvl>
    <w:lvl w:ilvl="2" w:tplc="970E6A5C">
      <w:numFmt w:val="bullet"/>
      <w:lvlText w:val="•"/>
      <w:lvlJc w:val="left"/>
      <w:pPr>
        <w:ind w:left="2620" w:hanging="360"/>
      </w:pPr>
      <w:rPr>
        <w:rFonts w:hint="default"/>
      </w:rPr>
    </w:lvl>
    <w:lvl w:ilvl="3" w:tplc="A7AE3B94">
      <w:numFmt w:val="bullet"/>
      <w:lvlText w:val="•"/>
      <w:lvlJc w:val="left"/>
      <w:pPr>
        <w:ind w:left="3520" w:hanging="360"/>
      </w:pPr>
      <w:rPr>
        <w:rFonts w:hint="default"/>
      </w:rPr>
    </w:lvl>
    <w:lvl w:ilvl="4" w:tplc="EF8452A2">
      <w:numFmt w:val="bullet"/>
      <w:lvlText w:val="•"/>
      <w:lvlJc w:val="left"/>
      <w:pPr>
        <w:ind w:left="4420" w:hanging="360"/>
      </w:pPr>
      <w:rPr>
        <w:rFonts w:hint="default"/>
      </w:rPr>
    </w:lvl>
    <w:lvl w:ilvl="5" w:tplc="61A8D24E">
      <w:numFmt w:val="bullet"/>
      <w:lvlText w:val="•"/>
      <w:lvlJc w:val="left"/>
      <w:pPr>
        <w:ind w:left="5320" w:hanging="360"/>
      </w:pPr>
      <w:rPr>
        <w:rFonts w:hint="default"/>
      </w:rPr>
    </w:lvl>
    <w:lvl w:ilvl="6" w:tplc="A5FAD798">
      <w:numFmt w:val="bullet"/>
      <w:lvlText w:val="•"/>
      <w:lvlJc w:val="left"/>
      <w:pPr>
        <w:ind w:left="6220" w:hanging="360"/>
      </w:pPr>
      <w:rPr>
        <w:rFonts w:hint="default"/>
      </w:rPr>
    </w:lvl>
    <w:lvl w:ilvl="7" w:tplc="626C277E">
      <w:numFmt w:val="bullet"/>
      <w:lvlText w:val="•"/>
      <w:lvlJc w:val="left"/>
      <w:pPr>
        <w:ind w:left="7120" w:hanging="360"/>
      </w:pPr>
      <w:rPr>
        <w:rFonts w:hint="default"/>
      </w:rPr>
    </w:lvl>
    <w:lvl w:ilvl="8" w:tplc="744ADB40">
      <w:numFmt w:val="bullet"/>
      <w:lvlText w:val="•"/>
      <w:lvlJc w:val="left"/>
      <w:pPr>
        <w:ind w:left="8020" w:hanging="360"/>
      </w:pPr>
      <w:rPr>
        <w:rFonts w:hint="default"/>
      </w:rPr>
    </w:lvl>
  </w:abstractNum>
  <w:abstractNum w:abstractNumId="15" w15:restartNumberingAfterBreak="0">
    <w:nsid w:val="706A5CA9"/>
    <w:multiLevelType w:val="hybridMultilevel"/>
    <w:tmpl w:val="EEA253D0"/>
    <w:lvl w:ilvl="0" w:tplc="DD3E1230">
      <w:start w:val="1"/>
      <w:numFmt w:val="bullet"/>
      <w:lvlText w:val=""/>
      <w:lvlJc w:val="left"/>
      <w:pPr>
        <w:ind w:left="720" w:hanging="360"/>
      </w:pPr>
      <w:rPr>
        <w:rFonts w:ascii="Symbol" w:hAnsi="Symbol" w:hint="default"/>
      </w:rPr>
    </w:lvl>
    <w:lvl w:ilvl="1" w:tplc="0CCA040C">
      <w:start w:val="1"/>
      <w:numFmt w:val="bullet"/>
      <w:lvlText w:val="o"/>
      <w:lvlJc w:val="left"/>
      <w:pPr>
        <w:ind w:left="1440" w:hanging="360"/>
      </w:pPr>
      <w:rPr>
        <w:rFonts w:ascii="Courier New" w:hAnsi="Courier New" w:hint="default"/>
      </w:rPr>
    </w:lvl>
    <w:lvl w:ilvl="2" w:tplc="B6CC4348">
      <w:start w:val="1"/>
      <w:numFmt w:val="bullet"/>
      <w:lvlText w:val=""/>
      <w:lvlJc w:val="left"/>
      <w:pPr>
        <w:ind w:left="2160" w:hanging="360"/>
      </w:pPr>
      <w:rPr>
        <w:rFonts w:ascii="Wingdings" w:hAnsi="Wingdings" w:hint="default"/>
      </w:rPr>
    </w:lvl>
    <w:lvl w:ilvl="3" w:tplc="B324DA10">
      <w:start w:val="1"/>
      <w:numFmt w:val="bullet"/>
      <w:lvlText w:val=""/>
      <w:lvlJc w:val="left"/>
      <w:pPr>
        <w:ind w:left="2880" w:hanging="360"/>
      </w:pPr>
      <w:rPr>
        <w:rFonts w:ascii="Symbol" w:hAnsi="Symbol" w:hint="default"/>
      </w:rPr>
    </w:lvl>
    <w:lvl w:ilvl="4" w:tplc="44CEFA52">
      <w:start w:val="1"/>
      <w:numFmt w:val="bullet"/>
      <w:lvlText w:val="o"/>
      <w:lvlJc w:val="left"/>
      <w:pPr>
        <w:ind w:left="3600" w:hanging="360"/>
      </w:pPr>
      <w:rPr>
        <w:rFonts w:ascii="Courier New" w:hAnsi="Courier New" w:hint="default"/>
      </w:rPr>
    </w:lvl>
    <w:lvl w:ilvl="5" w:tplc="D2C8D494">
      <w:start w:val="1"/>
      <w:numFmt w:val="bullet"/>
      <w:lvlText w:val=""/>
      <w:lvlJc w:val="left"/>
      <w:pPr>
        <w:ind w:left="4320" w:hanging="360"/>
      </w:pPr>
      <w:rPr>
        <w:rFonts w:ascii="Wingdings" w:hAnsi="Wingdings" w:hint="default"/>
      </w:rPr>
    </w:lvl>
    <w:lvl w:ilvl="6" w:tplc="C416FC50">
      <w:start w:val="1"/>
      <w:numFmt w:val="bullet"/>
      <w:lvlText w:val=""/>
      <w:lvlJc w:val="left"/>
      <w:pPr>
        <w:ind w:left="5040" w:hanging="360"/>
      </w:pPr>
      <w:rPr>
        <w:rFonts w:ascii="Symbol" w:hAnsi="Symbol" w:hint="default"/>
      </w:rPr>
    </w:lvl>
    <w:lvl w:ilvl="7" w:tplc="0C9C0F86">
      <w:start w:val="1"/>
      <w:numFmt w:val="bullet"/>
      <w:lvlText w:val="o"/>
      <w:lvlJc w:val="left"/>
      <w:pPr>
        <w:ind w:left="5760" w:hanging="360"/>
      </w:pPr>
      <w:rPr>
        <w:rFonts w:ascii="Courier New" w:hAnsi="Courier New" w:hint="default"/>
      </w:rPr>
    </w:lvl>
    <w:lvl w:ilvl="8" w:tplc="E7EE3EC8">
      <w:start w:val="1"/>
      <w:numFmt w:val="bullet"/>
      <w:lvlText w:val=""/>
      <w:lvlJc w:val="left"/>
      <w:pPr>
        <w:ind w:left="6480" w:hanging="360"/>
      </w:pPr>
      <w:rPr>
        <w:rFonts w:ascii="Wingdings" w:hAnsi="Wingdings" w:hint="default"/>
      </w:rPr>
    </w:lvl>
  </w:abstractNum>
  <w:abstractNum w:abstractNumId="16" w15:restartNumberingAfterBreak="0">
    <w:nsid w:val="70B94A56"/>
    <w:multiLevelType w:val="hybridMultilevel"/>
    <w:tmpl w:val="1FECFC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333266180">
    <w:abstractNumId w:val="15"/>
  </w:num>
  <w:num w:numId="2" w16cid:durableId="1649743854">
    <w:abstractNumId w:val="13"/>
  </w:num>
  <w:num w:numId="3" w16cid:durableId="1858152340">
    <w:abstractNumId w:val="8"/>
  </w:num>
  <w:num w:numId="4" w16cid:durableId="1910849902">
    <w:abstractNumId w:val="2"/>
  </w:num>
  <w:num w:numId="5" w16cid:durableId="1310213431">
    <w:abstractNumId w:val="1"/>
  </w:num>
  <w:num w:numId="6" w16cid:durableId="162307009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23275357">
    <w:abstractNumId w:val="0"/>
  </w:num>
  <w:num w:numId="8" w16cid:durableId="1866363931">
    <w:abstractNumId w:val="10"/>
  </w:num>
  <w:num w:numId="9" w16cid:durableId="494423463">
    <w:abstractNumId w:val="16"/>
  </w:num>
  <w:num w:numId="10" w16cid:durableId="259876901">
    <w:abstractNumId w:val="12"/>
  </w:num>
  <w:num w:numId="11" w16cid:durableId="1966425280">
    <w:abstractNumId w:val="9"/>
  </w:num>
  <w:num w:numId="12" w16cid:durableId="481627674">
    <w:abstractNumId w:val="4"/>
  </w:num>
  <w:num w:numId="13" w16cid:durableId="1717316890">
    <w:abstractNumId w:val="3"/>
  </w:num>
  <w:num w:numId="14" w16cid:durableId="63726203">
    <w:abstractNumId w:val="7"/>
  </w:num>
  <w:num w:numId="15" w16cid:durableId="513685489">
    <w:abstractNumId w:val="5"/>
  </w:num>
  <w:num w:numId="16" w16cid:durableId="1940020635">
    <w:abstractNumId w:val="14"/>
  </w:num>
  <w:num w:numId="17" w16cid:durableId="59331883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735A"/>
    <w:rsid w:val="00015D67"/>
    <w:rsid w:val="00020430"/>
    <w:rsid w:val="000373DD"/>
    <w:rsid w:val="00047268"/>
    <w:rsid w:val="00052C4D"/>
    <w:rsid w:val="00062191"/>
    <w:rsid w:val="00083311"/>
    <w:rsid w:val="00096DBD"/>
    <w:rsid w:val="0009D74B"/>
    <w:rsid w:val="000A0E65"/>
    <w:rsid w:val="000C3E63"/>
    <w:rsid w:val="000D20E3"/>
    <w:rsid w:val="000D4DCE"/>
    <w:rsid w:val="000F435E"/>
    <w:rsid w:val="00151CE1"/>
    <w:rsid w:val="00164322"/>
    <w:rsid w:val="00166DDF"/>
    <w:rsid w:val="001779CA"/>
    <w:rsid w:val="00184507"/>
    <w:rsid w:val="001923B6"/>
    <w:rsid w:val="001E0BD8"/>
    <w:rsid w:val="001E4D37"/>
    <w:rsid w:val="00206B12"/>
    <w:rsid w:val="00216A64"/>
    <w:rsid w:val="002175E8"/>
    <w:rsid w:val="0022725E"/>
    <w:rsid w:val="00234FD3"/>
    <w:rsid w:val="002457A3"/>
    <w:rsid w:val="0026663C"/>
    <w:rsid w:val="00272A55"/>
    <w:rsid w:val="00283C96"/>
    <w:rsid w:val="00295B44"/>
    <w:rsid w:val="002A57C0"/>
    <w:rsid w:val="00312DBC"/>
    <w:rsid w:val="00312E78"/>
    <w:rsid w:val="00313568"/>
    <w:rsid w:val="003341C1"/>
    <w:rsid w:val="003447DA"/>
    <w:rsid w:val="0034735A"/>
    <w:rsid w:val="00347D5D"/>
    <w:rsid w:val="00353EE2"/>
    <w:rsid w:val="00356363"/>
    <w:rsid w:val="00356741"/>
    <w:rsid w:val="00360D9D"/>
    <w:rsid w:val="003756A6"/>
    <w:rsid w:val="0039413A"/>
    <w:rsid w:val="0039712B"/>
    <w:rsid w:val="003A5340"/>
    <w:rsid w:val="003B381A"/>
    <w:rsid w:val="003C6D76"/>
    <w:rsid w:val="003F2384"/>
    <w:rsid w:val="003F48D5"/>
    <w:rsid w:val="00427211"/>
    <w:rsid w:val="004439B2"/>
    <w:rsid w:val="00447292"/>
    <w:rsid w:val="00467CAA"/>
    <w:rsid w:val="00473994"/>
    <w:rsid w:val="004913E5"/>
    <w:rsid w:val="00491D73"/>
    <w:rsid w:val="00494E73"/>
    <w:rsid w:val="00497765"/>
    <w:rsid w:val="004A6E87"/>
    <w:rsid w:val="004B7FAB"/>
    <w:rsid w:val="004D3AF5"/>
    <w:rsid w:val="004E0221"/>
    <w:rsid w:val="004E4035"/>
    <w:rsid w:val="004E695A"/>
    <w:rsid w:val="004E74E6"/>
    <w:rsid w:val="004F5885"/>
    <w:rsid w:val="005122E7"/>
    <w:rsid w:val="005236CB"/>
    <w:rsid w:val="005244D5"/>
    <w:rsid w:val="005279B2"/>
    <w:rsid w:val="00556459"/>
    <w:rsid w:val="00576BBF"/>
    <w:rsid w:val="005803DF"/>
    <w:rsid w:val="005831F1"/>
    <w:rsid w:val="005A40A3"/>
    <w:rsid w:val="005C4D17"/>
    <w:rsid w:val="005C7991"/>
    <w:rsid w:val="0060407B"/>
    <w:rsid w:val="006250F8"/>
    <w:rsid w:val="0063242C"/>
    <w:rsid w:val="00642161"/>
    <w:rsid w:val="00645DC4"/>
    <w:rsid w:val="00656774"/>
    <w:rsid w:val="00657820"/>
    <w:rsid w:val="006806FD"/>
    <w:rsid w:val="00686176"/>
    <w:rsid w:val="006B0475"/>
    <w:rsid w:val="006E5766"/>
    <w:rsid w:val="006F0431"/>
    <w:rsid w:val="007218E5"/>
    <w:rsid w:val="00782AC3"/>
    <w:rsid w:val="00792447"/>
    <w:rsid w:val="007A1508"/>
    <w:rsid w:val="007E4A79"/>
    <w:rsid w:val="0080190D"/>
    <w:rsid w:val="00802862"/>
    <w:rsid w:val="00816AC8"/>
    <w:rsid w:val="008334ED"/>
    <w:rsid w:val="00842771"/>
    <w:rsid w:val="008540D8"/>
    <w:rsid w:val="00855572"/>
    <w:rsid w:val="008558D5"/>
    <w:rsid w:val="00891885"/>
    <w:rsid w:val="008F0DD3"/>
    <w:rsid w:val="00907F97"/>
    <w:rsid w:val="00922E16"/>
    <w:rsid w:val="0092559A"/>
    <w:rsid w:val="00932C88"/>
    <w:rsid w:val="0093541D"/>
    <w:rsid w:val="00981AB8"/>
    <w:rsid w:val="009962B8"/>
    <w:rsid w:val="009971D4"/>
    <w:rsid w:val="009A45F1"/>
    <w:rsid w:val="009B0748"/>
    <w:rsid w:val="009E573C"/>
    <w:rsid w:val="00A30CDA"/>
    <w:rsid w:val="00A31EEC"/>
    <w:rsid w:val="00A336FE"/>
    <w:rsid w:val="00AA0CF7"/>
    <w:rsid w:val="00AB1F74"/>
    <w:rsid w:val="00AC05CB"/>
    <w:rsid w:val="00AD12A8"/>
    <w:rsid w:val="00AF0F91"/>
    <w:rsid w:val="00AF1622"/>
    <w:rsid w:val="00AF33B4"/>
    <w:rsid w:val="00B00E52"/>
    <w:rsid w:val="00B47D27"/>
    <w:rsid w:val="00B55A2B"/>
    <w:rsid w:val="00B605C0"/>
    <w:rsid w:val="00B62EE9"/>
    <w:rsid w:val="00B800CD"/>
    <w:rsid w:val="00B83CB1"/>
    <w:rsid w:val="00B863C1"/>
    <w:rsid w:val="00B90311"/>
    <w:rsid w:val="00BC73C7"/>
    <w:rsid w:val="00C21A02"/>
    <w:rsid w:val="00C263B0"/>
    <w:rsid w:val="00C42B10"/>
    <w:rsid w:val="00C54AF7"/>
    <w:rsid w:val="00C973C6"/>
    <w:rsid w:val="00CB06F9"/>
    <w:rsid w:val="00CD091B"/>
    <w:rsid w:val="00CE6EBD"/>
    <w:rsid w:val="00CF0486"/>
    <w:rsid w:val="00CF1401"/>
    <w:rsid w:val="00D00D1D"/>
    <w:rsid w:val="00D018C5"/>
    <w:rsid w:val="00D350E4"/>
    <w:rsid w:val="00D563EA"/>
    <w:rsid w:val="00D61945"/>
    <w:rsid w:val="00D859C2"/>
    <w:rsid w:val="00D87D4D"/>
    <w:rsid w:val="00D950CF"/>
    <w:rsid w:val="00DA534C"/>
    <w:rsid w:val="00DB595F"/>
    <w:rsid w:val="00DB6C26"/>
    <w:rsid w:val="00DC5E2D"/>
    <w:rsid w:val="00DD666B"/>
    <w:rsid w:val="00DD78C7"/>
    <w:rsid w:val="00E00709"/>
    <w:rsid w:val="00E1346C"/>
    <w:rsid w:val="00E17696"/>
    <w:rsid w:val="00E363C3"/>
    <w:rsid w:val="00E3749A"/>
    <w:rsid w:val="00E50D3C"/>
    <w:rsid w:val="00E67BAF"/>
    <w:rsid w:val="00E727D8"/>
    <w:rsid w:val="00E75F66"/>
    <w:rsid w:val="00E96F61"/>
    <w:rsid w:val="00EB324C"/>
    <w:rsid w:val="00EC3995"/>
    <w:rsid w:val="00EC4E47"/>
    <w:rsid w:val="00ED6BD4"/>
    <w:rsid w:val="00EF0505"/>
    <w:rsid w:val="00F0330E"/>
    <w:rsid w:val="00F1405A"/>
    <w:rsid w:val="00F16C6D"/>
    <w:rsid w:val="00F202C8"/>
    <w:rsid w:val="00F375C6"/>
    <w:rsid w:val="00F45453"/>
    <w:rsid w:val="00F46E89"/>
    <w:rsid w:val="00F54666"/>
    <w:rsid w:val="00F60644"/>
    <w:rsid w:val="00F67A8F"/>
    <w:rsid w:val="00F822E2"/>
    <w:rsid w:val="00F957C6"/>
    <w:rsid w:val="00FA022A"/>
    <w:rsid w:val="00FA0289"/>
    <w:rsid w:val="00FB380C"/>
    <w:rsid w:val="00FB6A36"/>
    <w:rsid w:val="00FC460F"/>
    <w:rsid w:val="00FD2679"/>
    <w:rsid w:val="00FF27E3"/>
    <w:rsid w:val="02940982"/>
    <w:rsid w:val="042D6773"/>
    <w:rsid w:val="06E39D10"/>
    <w:rsid w:val="0726B67D"/>
    <w:rsid w:val="0891C642"/>
    <w:rsid w:val="0B196C10"/>
    <w:rsid w:val="0B9273F5"/>
    <w:rsid w:val="0C2949C3"/>
    <w:rsid w:val="0C78524E"/>
    <w:rsid w:val="0D2B939E"/>
    <w:rsid w:val="0D5410CC"/>
    <w:rsid w:val="0E4DA05B"/>
    <w:rsid w:val="0F1CED99"/>
    <w:rsid w:val="0F93FA05"/>
    <w:rsid w:val="1008FEF3"/>
    <w:rsid w:val="12276DB1"/>
    <w:rsid w:val="122830C4"/>
    <w:rsid w:val="12508CB5"/>
    <w:rsid w:val="1354E1BA"/>
    <w:rsid w:val="145FCCBC"/>
    <w:rsid w:val="148F77A0"/>
    <w:rsid w:val="155F0E73"/>
    <w:rsid w:val="15D8E912"/>
    <w:rsid w:val="15FA4F45"/>
    <w:rsid w:val="160B63DA"/>
    <w:rsid w:val="169C7E00"/>
    <w:rsid w:val="172372DE"/>
    <w:rsid w:val="1802F13F"/>
    <w:rsid w:val="1896AF35"/>
    <w:rsid w:val="19C398F8"/>
    <w:rsid w:val="1A6E9C81"/>
    <w:rsid w:val="1B85BBAB"/>
    <w:rsid w:val="1C33B4A2"/>
    <w:rsid w:val="1E2DB82E"/>
    <w:rsid w:val="1E55F5C5"/>
    <w:rsid w:val="1E7C8A35"/>
    <w:rsid w:val="1F27E358"/>
    <w:rsid w:val="1F745E70"/>
    <w:rsid w:val="1FF68B41"/>
    <w:rsid w:val="2013D568"/>
    <w:rsid w:val="201B0502"/>
    <w:rsid w:val="209E3FFB"/>
    <w:rsid w:val="21D2DA3D"/>
    <w:rsid w:val="2340040D"/>
    <w:rsid w:val="247A205F"/>
    <w:rsid w:val="24A972D0"/>
    <w:rsid w:val="24C53749"/>
    <w:rsid w:val="2693DC20"/>
    <w:rsid w:val="27A22E5F"/>
    <w:rsid w:val="28160068"/>
    <w:rsid w:val="28E8AD78"/>
    <w:rsid w:val="29426072"/>
    <w:rsid w:val="29F9B110"/>
    <w:rsid w:val="2C48B522"/>
    <w:rsid w:val="2DDDD4EE"/>
    <w:rsid w:val="2DE78981"/>
    <w:rsid w:val="2E27D6FB"/>
    <w:rsid w:val="2E4F7735"/>
    <w:rsid w:val="2FDC1552"/>
    <w:rsid w:val="301A93E3"/>
    <w:rsid w:val="30D15EC2"/>
    <w:rsid w:val="3179571D"/>
    <w:rsid w:val="32537AE7"/>
    <w:rsid w:val="35B5F5A9"/>
    <w:rsid w:val="35F7DD84"/>
    <w:rsid w:val="36BD140E"/>
    <w:rsid w:val="36EC1637"/>
    <w:rsid w:val="38ED966B"/>
    <w:rsid w:val="3981CEB4"/>
    <w:rsid w:val="3A59AE7C"/>
    <w:rsid w:val="3AACE42C"/>
    <w:rsid w:val="3ABFF179"/>
    <w:rsid w:val="3C3E5F8A"/>
    <w:rsid w:val="3C5D6757"/>
    <w:rsid w:val="3C73C4F7"/>
    <w:rsid w:val="3F5F77B7"/>
    <w:rsid w:val="3F76004C"/>
    <w:rsid w:val="405D3305"/>
    <w:rsid w:val="4172FED9"/>
    <w:rsid w:val="41EC8009"/>
    <w:rsid w:val="42C3050E"/>
    <w:rsid w:val="436FC984"/>
    <w:rsid w:val="442EF449"/>
    <w:rsid w:val="45D406F9"/>
    <w:rsid w:val="490BA7BB"/>
    <w:rsid w:val="4A0A4E2F"/>
    <w:rsid w:val="4A0E192A"/>
    <w:rsid w:val="4BF803E7"/>
    <w:rsid w:val="4C2A2020"/>
    <w:rsid w:val="4D0A5D75"/>
    <w:rsid w:val="4D32BA76"/>
    <w:rsid w:val="4DA41A5C"/>
    <w:rsid w:val="4F61C0E2"/>
    <w:rsid w:val="515AFB18"/>
    <w:rsid w:val="52322B41"/>
    <w:rsid w:val="529961A4"/>
    <w:rsid w:val="554484D2"/>
    <w:rsid w:val="55923A3A"/>
    <w:rsid w:val="574887B9"/>
    <w:rsid w:val="581B0DFA"/>
    <w:rsid w:val="59EBC759"/>
    <w:rsid w:val="5A714724"/>
    <w:rsid w:val="5A999128"/>
    <w:rsid w:val="5AAC610F"/>
    <w:rsid w:val="5B8F104E"/>
    <w:rsid w:val="5DCCC889"/>
    <w:rsid w:val="5E3C7DF1"/>
    <w:rsid w:val="5E4359AA"/>
    <w:rsid w:val="5E65525A"/>
    <w:rsid w:val="607F2F1F"/>
    <w:rsid w:val="6082FE26"/>
    <w:rsid w:val="622D2F87"/>
    <w:rsid w:val="62B772F4"/>
    <w:rsid w:val="6480A2B2"/>
    <w:rsid w:val="649B1EDB"/>
    <w:rsid w:val="64B29B2E"/>
    <w:rsid w:val="64C97B78"/>
    <w:rsid w:val="662A399D"/>
    <w:rsid w:val="665E17E7"/>
    <w:rsid w:val="66972124"/>
    <w:rsid w:val="6743DE78"/>
    <w:rsid w:val="67E69607"/>
    <w:rsid w:val="683DA471"/>
    <w:rsid w:val="68825AB3"/>
    <w:rsid w:val="689E9641"/>
    <w:rsid w:val="6B2AE6BE"/>
    <w:rsid w:val="6B54CBDE"/>
    <w:rsid w:val="6D93D1B7"/>
    <w:rsid w:val="6ED4C031"/>
    <w:rsid w:val="6ED5D9E5"/>
    <w:rsid w:val="706BABC3"/>
    <w:rsid w:val="709AC86E"/>
    <w:rsid w:val="71E908C1"/>
    <w:rsid w:val="73B96C2B"/>
    <w:rsid w:val="74B0A699"/>
    <w:rsid w:val="753C142F"/>
    <w:rsid w:val="76053780"/>
    <w:rsid w:val="76497BFF"/>
    <w:rsid w:val="76B36210"/>
    <w:rsid w:val="76DFD216"/>
    <w:rsid w:val="79D04249"/>
    <w:rsid w:val="7AC9F529"/>
    <w:rsid w:val="7B3FEE31"/>
    <w:rsid w:val="7B9A1ADC"/>
    <w:rsid w:val="7BAB55B3"/>
    <w:rsid w:val="7C853B0B"/>
    <w:rsid w:val="7CC5740E"/>
    <w:rsid w:val="7D0AA5E3"/>
    <w:rsid w:val="7DE2563C"/>
    <w:rsid w:val="7E5BE95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6B38D5"/>
  <w15:chartTrackingRefBased/>
  <w15:docId w15:val="{00B57938-50EE-FF4A-A4C2-362066B368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39B2"/>
    <w:pPr>
      <w:spacing w:after="160" w:line="259" w:lineRule="auto"/>
    </w:pPr>
    <w:rPr>
      <w:sz w:val="22"/>
      <w:szCs w:val="22"/>
    </w:rPr>
  </w:style>
  <w:style w:type="paragraph" w:styleId="Heading1">
    <w:name w:val="heading 1"/>
    <w:basedOn w:val="Normal"/>
    <w:next w:val="Normal"/>
    <w:link w:val="Heading1Char"/>
    <w:uiPriority w:val="9"/>
    <w:qFormat/>
    <w:rsid w:val="00F202C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4">
    <w:name w:val="heading 4"/>
    <w:next w:val="Normal"/>
    <w:link w:val="Heading4Char"/>
    <w:uiPriority w:val="9"/>
    <w:semiHidden/>
    <w:unhideWhenUsed/>
    <w:qFormat/>
    <w:rsid w:val="005831F1"/>
    <w:pPr>
      <w:keepNext/>
      <w:keepLines/>
      <w:spacing w:after="5" w:line="256" w:lineRule="auto"/>
      <w:ind w:left="10" w:hanging="10"/>
      <w:outlineLvl w:val="3"/>
    </w:pPr>
    <w:rPr>
      <w:rFonts w:ascii="Arial" w:eastAsia="Arial" w:hAnsi="Arial" w:cs="Arial"/>
      <w:b/>
      <w:color w:val="000000"/>
      <w:szCs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1">
    <w:name w:val="Table Grid1"/>
    <w:basedOn w:val="TableNormal"/>
    <w:next w:val="TableGrid"/>
    <w:uiPriority w:val="39"/>
    <w:rsid w:val="0034735A"/>
    <w:rPr>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1"/>
    <w:qFormat/>
    <w:rsid w:val="0034735A"/>
    <w:pPr>
      <w:spacing w:after="200" w:line="276" w:lineRule="auto"/>
      <w:ind w:left="720"/>
      <w:contextualSpacing/>
    </w:pPr>
  </w:style>
  <w:style w:type="table" w:styleId="TableGrid">
    <w:name w:val="Table Grid"/>
    <w:basedOn w:val="TableNormal"/>
    <w:uiPriority w:val="39"/>
    <w:rsid w:val="0034735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803DF"/>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5803DF"/>
    <w:rPr>
      <w:rFonts w:ascii="Times New Roman" w:hAnsi="Times New Roman" w:cs="Times New Roman"/>
      <w:sz w:val="18"/>
      <w:szCs w:val="18"/>
      <w:lang w:val="en-US"/>
    </w:rPr>
  </w:style>
  <w:style w:type="character" w:customStyle="1" w:styleId="Heading4Char">
    <w:name w:val="Heading 4 Char"/>
    <w:basedOn w:val="DefaultParagraphFont"/>
    <w:link w:val="Heading4"/>
    <w:uiPriority w:val="9"/>
    <w:semiHidden/>
    <w:rsid w:val="005831F1"/>
    <w:rPr>
      <w:rFonts w:ascii="Arial" w:eastAsia="Arial" w:hAnsi="Arial" w:cs="Arial"/>
      <w:b/>
      <w:color w:val="000000"/>
      <w:szCs w:val="22"/>
      <w:lang w:eastAsia="en-GB"/>
    </w:rPr>
  </w:style>
  <w:style w:type="paragraph" w:customStyle="1" w:styleId="paragraph">
    <w:name w:val="paragraph"/>
    <w:basedOn w:val="Normal"/>
    <w:rsid w:val="005831F1"/>
    <w:pPr>
      <w:spacing w:before="100" w:beforeAutospacing="1" w:after="100" w:afterAutospacing="1" w:line="240" w:lineRule="auto"/>
    </w:pPr>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5831F1"/>
    <w:pPr>
      <w:tabs>
        <w:tab w:val="center" w:pos="4680"/>
        <w:tab w:val="right" w:pos="9360"/>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5831F1"/>
    <w:rPr>
      <w:rFonts w:ascii="Times New Roman" w:eastAsia="Times New Roman" w:hAnsi="Times New Roman" w:cs="Times New Roman"/>
    </w:rPr>
  </w:style>
  <w:style w:type="character" w:styleId="PageNumber">
    <w:name w:val="page number"/>
    <w:basedOn w:val="DefaultParagraphFont"/>
    <w:uiPriority w:val="99"/>
    <w:semiHidden/>
    <w:unhideWhenUsed/>
    <w:rsid w:val="005831F1"/>
  </w:style>
  <w:style w:type="character" w:styleId="Hyperlink">
    <w:name w:val="Hyperlink"/>
    <w:basedOn w:val="DefaultParagraphFont"/>
    <w:uiPriority w:val="99"/>
    <w:unhideWhenUsed/>
    <w:rsid w:val="005831F1"/>
    <w:rPr>
      <w:color w:val="0563C1" w:themeColor="hyperlink"/>
      <w:u w:val="single"/>
    </w:rPr>
  </w:style>
  <w:style w:type="paragraph" w:styleId="Header">
    <w:name w:val="header"/>
    <w:basedOn w:val="Normal"/>
    <w:link w:val="HeaderChar"/>
    <w:uiPriority w:val="99"/>
    <w:unhideWhenUsed/>
    <w:rsid w:val="005831F1"/>
    <w:pPr>
      <w:tabs>
        <w:tab w:val="center" w:pos="4680"/>
        <w:tab w:val="right" w:pos="9360"/>
      </w:tabs>
      <w:spacing w:after="0" w:line="240" w:lineRule="auto"/>
    </w:pPr>
  </w:style>
  <w:style w:type="character" w:customStyle="1" w:styleId="HeaderChar">
    <w:name w:val="Header Char"/>
    <w:basedOn w:val="DefaultParagraphFont"/>
    <w:link w:val="Header"/>
    <w:uiPriority w:val="99"/>
    <w:rsid w:val="005831F1"/>
    <w:rPr>
      <w:sz w:val="22"/>
      <w:szCs w:val="22"/>
      <w:lang w:val="en-US"/>
    </w:rPr>
  </w:style>
  <w:style w:type="character" w:customStyle="1" w:styleId="normaltextrun">
    <w:name w:val="normaltextrun"/>
    <w:basedOn w:val="DefaultParagraphFont"/>
    <w:rsid w:val="00AF0F91"/>
  </w:style>
  <w:style w:type="character" w:customStyle="1" w:styleId="eop">
    <w:name w:val="eop"/>
    <w:basedOn w:val="DefaultParagraphFont"/>
    <w:rsid w:val="00AF0F91"/>
  </w:style>
  <w:style w:type="character" w:styleId="CommentReference">
    <w:name w:val="annotation reference"/>
    <w:basedOn w:val="DefaultParagraphFont"/>
    <w:uiPriority w:val="99"/>
    <w:semiHidden/>
    <w:unhideWhenUsed/>
    <w:rsid w:val="0092559A"/>
    <w:rPr>
      <w:sz w:val="16"/>
      <w:szCs w:val="16"/>
    </w:rPr>
  </w:style>
  <w:style w:type="paragraph" w:styleId="CommentText">
    <w:name w:val="annotation text"/>
    <w:basedOn w:val="Normal"/>
    <w:link w:val="CommentTextChar"/>
    <w:uiPriority w:val="99"/>
    <w:semiHidden/>
    <w:unhideWhenUsed/>
    <w:rsid w:val="0092559A"/>
    <w:pPr>
      <w:spacing w:line="240" w:lineRule="auto"/>
    </w:pPr>
    <w:rPr>
      <w:sz w:val="20"/>
      <w:szCs w:val="20"/>
    </w:rPr>
  </w:style>
  <w:style w:type="character" w:customStyle="1" w:styleId="CommentTextChar">
    <w:name w:val="Comment Text Char"/>
    <w:basedOn w:val="DefaultParagraphFont"/>
    <w:link w:val="CommentText"/>
    <w:uiPriority w:val="99"/>
    <w:semiHidden/>
    <w:rsid w:val="0092559A"/>
    <w:rPr>
      <w:sz w:val="20"/>
      <w:szCs w:val="20"/>
      <w:lang w:val="en-US"/>
    </w:rPr>
  </w:style>
  <w:style w:type="paragraph" w:styleId="CommentSubject">
    <w:name w:val="annotation subject"/>
    <w:basedOn w:val="CommentText"/>
    <w:next w:val="CommentText"/>
    <w:link w:val="CommentSubjectChar"/>
    <w:uiPriority w:val="99"/>
    <w:semiHidden/>
    <w:unhideWhenUsed/>
    <w:rsid w:val="0092559A"/>
    <w:rPr>
      <w:b/>
      <w:bCs/>
    </w:rPr>
  </w:style>
  <w:style w:type="character" w:customStyle="1" w:styleId="CommentSubjectChar">
    <w:name w:val="Comment Subject Char"/>
    <w:basedOn w:val="CommentTextChar"/>
    <w:link w:val="CommentSubject"/>
    <w:uiPriority w:val="99"/>
    <w:semiHidden/>
    <w:rsid w:val="0092559A"/>
    <w:rPr>
      <w:b/>
      <w:bCs/>
      <w:sz w:val="20"/>
      <w:szCs w:val="20"/>
      <w:lang w:val="en-US"/>
    </w:rPr>
  </w:style>
  <w:style w:type="character" w:customStyle="1" w:styleId="spellingerror">
    <w:name w:val="spellingerror"/>
    <w:basedOn w:val="DefaultParagraphFont"/>
    <w:rsid w:val="00891885"/>
  </w:style>
  <w:style w:type="character" w:customStyle="1" w:styleId="Heading1Char">
    <w:name w:val="Heading 1 Char"/>
    <w:basedOn w:val="DefaultParagraphFont"/>
    <w:link w:val="Heading1"/>
    <w:uiPriority w:val="9"/>
    <w:rsid w:val="00F202C8"/>
    <w:rPr>
      <w:rFonts w:asciiTheme="majorHAnsi" w:eastAsiaTheme="majorEastAsia" w:hAnsiTheme="majorHAnsi" w:cstheme="majorBidi"/>
      <w:color w:val="2F5496" w:themeColor="accent1" w:themeShade="BF"/>
      <w:sz w:val="32"/>
      <w:szCs w:val="32"/>
    </w:rPr>
  </w:style>
  <w:style w:type="paragraph" w:styleId="BodyText">
    <w:name w:val="Body Text"/>
    <w:basedOn w:val="Normal"/>
    <w:link w:val="BodyTextChar"/>
    <w:uiPriority w:val="1"/>
    <w:qFormat/>
    <w:rsid w:val="00F202C8"/>
    <w:pPr>
      <w:widowControl w:val="0"/>
      <w:autoSpaceDE w:val="0"/>
      <w:autoSpaceDN w:val="0"/>
      <w:spacing w:after="0" w:line="240" w:lineRule="auto"/>
    </w:pPr>
    <w:rPr>
      <w:rFonts w:ascii="Calibri" w:eastAsia="Calibri" w:hAnsi="Calibri" w:cs="Calibri"/>
      <w:sz w:val="24"/>
      <w:szCs w:val="24"/>
      <w:lang w:val="en-US"/>
    </w:rPr>
  </w:style>
  <w:style w:type="character" w:customStyle="1" w:styleId="BodyTextChar">
    <w:name w:val="Body Text Char"/>
    <w:basedOn w:val="DefaultParagraphFont"/>
    <w:link w:val="BodyText"/>
    <w:uiPriority w:val="1"/>
    <w:rsid w:val="00F202C8"/>
    <w:rPr>
      <w:rFonts w:ascii="Calibri" w:eastAsia="Calibri" w:hAnsi="Calibri" w:cs="Calibri"/>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559742">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224070892">
      <w:bodyDiv w:val="1"/>
      <w:marLeft w:val="0"/>
      <w:marRight w:val="0"/>
      <w:marTop w:val="0"/>
      <w:marBottom w:val="0"/>
      <w:divBdr>
        <w:top w:val="none" w:sz="0" w:space="0" w:color="auto"/>
        <w:left w:val="none" w:sz="0" w:space="0" w:color="auto"/>
        <w:bottom w:val="none" w:sz="0" w:space="0" w:color="auto"/>
        <w:right w:val="none" w:sz="0" w:space="0" w:color="auto"/>
      </w:divBdr>
      <w:divsChild>
        <w:div w:id="2049454238">
          <w:marLeft w:val="0"/>
          <w:marRight w:val="0"/>
          <w:marTop w:val="0"/>
          <w:marBottom w:val="0"/>
          <w:divBdr>
            <w:top w:val="none" w:sz="0" w:space="0" w:color="auto"/>
            <w:left w:val="none" w:sz="0" w:space="0" w:color="auto"/>
            <w:bottom w:val="none" w:sz="0" w:space="0" w:color="auto"/>
            <w:right w:val="none" w:sz="0" w:space="0" w:color="auto"/>
          </w:divBdr>
        </w:div>
        <w:div w:id="954869905">
          <w:marLeft w:val="0"/>
          <w:marRight w:val="0"/>
          <w:marTop w:val="0"/>
          <w:marBottom w:val="0"/>
          <w:divBdr>
            <w:top w:val="none" w:sz="0" w:space="0" w:color="auto"/>
            <w:left w:val="none" w:sz="0" w:space="0" w:color="auto"/>
            <w:bottom w:val="none" w:sz="0" w:space="0" w:color="auto"/>
            <w:right w:val="none" w:sz="0" w:space="0" w:color="auto"/>
          </w:divBdr>
        </w:div>
        <w:div w:id="1300183932">
          <w:marLeft w:val="0"/>
          <w:marRight w:val="0"/>
          <w:marTop w:val="0"/>
          <w:marBottom w:val="0"/>
          <w:divBdr>
            <w:top w:val="none" w:sz="0" w:space="0" w:color="auto"/>
            <w:left w:val="none" w:sz="0" w:space="0" w:color="auto"/>
            <w:bottom w:val="none" w:sz="0" w:space="0" w:color="auto"/>
            <w:right w:val="none" w:sz="0" w:space="0" w:color="auto"/>
          </w:divBdr>
        </w:div>
        <w:div w:id="177694454">
          <w:marLeft w:val="0"/>
          <w:marRight w:val="0"/>
          <w:marTop w:val="0"/>
          <w:marBottom w:val="0"/>
          <w:divBdr>
            <w:top w:val="none" w:sz="0" w:space="0" w:color="auto"/>
            <w:left w:val="none" w:sz="0" w:space="0" w:color="auto"/>
            <w:bottom w:val="none" w:sz="0" w:space="0" w:color="auto"/>
            <w:right w:val="none" w:sz="0" w:space="0" w:color="auto"/>
          </w:divBdr>
        </w:div>
      </w:divsChild>
    </w:div>
    <w:div w:id="325741674">
      <w:bodyDiv w:val="1"/>
      <w:marLeft w:val="0"/>
      <w:marRight w:val="0"/>
      <w:marTop w:val="0"/>
      <w:marBottom w:val="0"/>
      <w:divBdr>
        <w:top w:val="none" w:sz="0" w:space="0" w:color="auto"/>
        <w:left w:val="none" w:sz="0" w:space="0" w:color="auto"/>
        <w:bottom w:val="none" w:sz="0" w:space="0" w:color="auto"/>
        <w:right w:val="none" w:sz="0" w:space="0" w:color="auto"/>
      </w:divBdr>
    </w:div>
    <w:div w:id="387342133">
      <w:bodyDiv w:val="1"/>
      <w:marLeft w:val="0"/>
      <w:marRight w:val="0"/>
      <w:marTop w:val="0"/>
      <w:marBottom w:val="0"/>
      <w:divBdr>
        <w:top w:val="none" w:sz="0" w:space="0" w:color="auto"/>
        <w:left w:val="none" w:sz="0" w:space="0" w:color="auto"/>
        <w:bottom w:val="none" w:sz="0" w:space="0" w:color="auto"/>
        <w:right w:val="none" w:sz="0" w:space="0" w:color="auto"/>
      </w:divBdr>
    </w:div>
    <w:div w:id="611594363">
      <w:bodyDiv w:val="1"/>
      <w:marLeft w:val="0"/>
      <w:marRight w:val="0"/>
      <w:marTop w:val="0"/>
      <w:marBottom w:val="0"/>
      <w:divBdr>
        <w:top w:val="none" w:sz="0" w:space="0" w:color="auto"/>
        <w:left w:val="none" w:sz="0" w:space="0" w:color="auto"/>
        <w:bottom w:val="none" w:sz="0" w:space="0" w:color="auto"/>
        <w:right w:val="none" w:sz="0" w:space="0" w:color="auto"/>
      </w:divBdr>
    </w:div>
    <w:div w:id="828785819">
      <w:bodyDiv w:val="1"/>
      <w:marLeft w:val="0"/>
      <w:marRight w:val="0"/>
      <w:marTop w:val="0"/>
      <w:marBottom w:val="0"/>
      <w:divBdr>
        <w:top w:val="none" w:sz="0" w:space="0" w:color="auto"/>
        <w:left w:val="none" w:sz="0" w:space="0" w:color="auto"/>
        <w:bottom w:val="none" w:sz="0" w:space="0" w:color="auto"/>
        <w:right w:val="none" w:sz="0" w:space="0" w:color="auto"/>
      </w:divBdr>
    </w:div>
    <w:div w:id="914320491">
      <w:bodyDiv w:val="1"/>
      <w:marLeft w:val="0"/>
      <w:marRight w:val="0"/>
      <w:marTop w:val="0"/>
      <w:marBottom w:val="0"/>
      <w:divBdr>
        <w:top w:val="none" w:sz="0" w:space="0" w:color="auto"/>
        <w:left w:val="none" w:sz="0" w:space="0" w:color="auto"/>
        <w:bottom w:val="none" w:sz="0" w:space="0" w:color="auto"/>
        <w:right w:val="none" w:sz="0" w:space="0" w:color="auto"/>
      </w:divBdr>
      <w:divsChild>
        <w:div w:id="365058845">
          <w:marLeft w:val="0"/>
          <w:marRight w:val="0"/>
          <w:marTop w:val="0"/>
          <w:marBottom w:val="0"/>
          <w:divBdr>
            <w:top w:val="none" w:sz="0" w:space="0" w:color="auto"/>
            <w:left w:val="none" w:sz="0" w:space="0" w:color="auto"/>
            <w:bottom w:val="none" w:sz="0" w:space="0" w:color="auto"/>
            <w:right w:val="none" w:sz="0" w:space="0" w:color="auto"/>
          </w:divBdr>
          <w:divsChild>
            <w:div w:id="1255087667">
              <w:marLeft w:val="0"/>
              <w:marRight w:val="0"/>
              <w:marTop w:val="30"/>
              <w:marBottom w:val="30"/>
              <w:divBdr>
                <w:top w:val="none" w:sz="0" w:space="0" w:color="auto"/>
                <w:left w:val="none" w:sz="0" w:space="0" w:color="auto"/>
                <w:bottom w:val="none" w:sz="0" w:space="0" w:color="auto"/>
                <w:right w:val="none" w:sz="0" w:space="0" w:color="auto"/>
              </w:divBdr>
              <w:divsChild>
                <w:div w:id="1934196115">
                  <w:marLeft w:val="0"/>
                  <w:marRight w:val="0"/>
                  <w:marTop w:val="0"/>
                  <w:marBottom w:val="0"/>
                  <w:divBdr>
                    <w:top w:val="none" w:sz="0" w:space="0" w:color="auto"/>
                    <w:left w:val="none" w:sz="0" w:space="0" w:color="auto"/>
                    <w:bottom w:val="none" w:sz="0" w:space="0" w:color="auto"/>
                    <w:right w:val="none" w:sz="0" w:space="0" w:color="auto"/>
                  </w:divBdr>
                  <w:divsChild>
                    <w:div w:id="1215238215">
                      <w:marLeft w:val="0"/>
                      <w:marRight w:val="0"/>
                      <w:marTop w:val="0"/>
                      <w:marBottom w:val="0"/>
                      <w:divBdr>
                        <w:top w:val="none" w:sz="0" w:space="0" w:color="auto"/>
                        <w:left w:val="none" w:sz="0" w:space="0" w:color="auto"/>
                        <w:bottom w:val="none" w:sz="0" w:space="0" w:color="auto"/>
                        <w:right w:val="none" w:sz="0" w:space="0" w:color="auto"/>
                      </w:divBdr>
                    </w:div>
                  </w:divsChild>
                </w:div>
                <w:div w:id="1503737751">
                  <w:marLeft w:val="0"/>
                  <w:marRight w:val="0"/>
                  <w:marTop w:val="0"/>
                  <w:marBottom w:val="0"/>
                  <w:divBdr>
                    <w:top w:val="none" w:sz="0" w:space="0" w:color="auto"/>
                    <w:left w:val="none" w:sz="0" w:space="0" w:color="auto"/>
                    <w:bottom w:val="none" w:sz="0" w:space="0" w:color="auto"/>
                    <w:right w:val="none" w:sz="0" w:space="0" w:color="auto"/>
                  </w:divBdr>
                  <w:divsChild>
                    <w:div w:id="562180243">
                      <w:marLeft w:val="0"/>
                      <w:marRight w:val="0"/>
                      <w:marTop w:val="0"/>
                      <w:marBottom w:val="0"/>
                      <w:divBdr>
                        <w:top w:val="none" w:sz="0" w:space="0" w:color="auto"/>
                        <w:left w:val="none" w:sz="0" w:space="0" w:color="auto"/>
                        <w:bottom w:val="none" w:sz="0" w:space="0" w:color="auto"/>
                        <w:right w:val="none" w:sz="0" w:space="0" w:color="auto"/>
                      </w:divBdr>
                    </w:div>
                    <w:div w:id="197284080">
                      <w:marLeft w:val="0"/>
                      <w:marRight w:val="0"/>
                      <w:marTop w:val="0"/>
                      <w:marBottom w:val="0"/>
                      <w:divBdr>
                        <w:top w:val="none" w:sz="0" w:space="0" w:color="auto"/>
                        <w:left w:val="none" w:sz="0" w:space="0" w:color="auto"/>
                        <w:bottom w:val="none" w:sz="0" w:space="0" w:color="auto"/>
                        <w:right w:val="none" w:sz="0" w:space="0" w:color="auto"/>
                      </w:divBdr>
                    </w:div>
                    <w:div w:id="545946098">
                      <w:marLeft w:val="0"/>
                      <w:marRight w:val="0"/>
                      <w:marTop w:val="0"/>
                      <w:marBottom w:val="0"/>
                      <w:divBdr>
                        <w:top w:val="none" w:sz="0" w:space="0" w:color="auto"/>
                        <w:left w:val="none" w:sz="0" w:space="0" w:color="auto"/>
                        <w:bottom w:val="none" w:sz="0" w:space="0" w:color="auto"/>
                        <w:right w:val="none" w:sz="0" w:space="0" w:color="auto"/>
                      </w:divBdr>
                    </w:div>
                    <w:div w:id="1435512541">
                      <w:marLeft w:val="0"/>
                      <w:marRight w:val="0"/>
                      <w:marTop w:val="0"/>
                      <w:marBottom w:val="0"/>
                      <w:divBdr>
                        <w:top w:val="none" w:sz="0" w:space="0" w:color="auto"/>
                        <w:left w:val="none" w:sz="0" w:space="0" w:color="auto"/>
                        <w:bottom w:val="none" w:sz="0" w:space="0" w:color="auto"/>
                        <w:right w:val="none" w:sz="0" w:space="0" w:color="auto"/>
                      </w:divBdr>
                    </w:div>
                  </w:divsChild>
                </w:div>
                <w:div w:id="941763333">
                  <w:marLeft w:val="0"/>
                  <w:marRight w:val="0"/>
                  <w:marTop w:val="0"/>
                  <w:marBottom w:val="0"/>
                  <w:divBdr>
                    <w:top w:val="none" w:sz="0" w:space="0" w:color="auto"/>
                    <w:left w:val="none" w:sz="0" w:space="0" w:color="auto"/>
                    <w:bottom w:val="none" w:sz="0" w:space="0" w:color="auto"/>
                    <w:right w:val="none" w:sz="0" w:space="0" w:color="auto"/>
                  </w:divBdr>
                  <w:divsChild>
                    <w:div w:id="816188595">
                      <w:marLeft w:val="0"/>
                      <w:marRight w:val="0"/>
                      <w:marTop w:val="0"/>
                      <w:marBottom w:val="0"/>
                      <w:divBdr>
                        <w:top w:val="none" w:sz="0" w:space="0" w:color="auto"/>
                        <w:left w:val="none" w:sz="0" w:space="0" w:color="auto"/>
                        <w:bottom w:val="none" w:sz="0" w:space="0" w:color="auto"/>
                        <w:right w:val="none" w:sz="0" w:space="0" w:color="auto"/>
                      </w:divBdr>
                    </w:div>
                  </w:divsChild>
                </w:div>
                <w:div w:id="1025599726">
                  <w:marLeft w:val="0"/>
                  <w:marRight w:val="0"/>
                  <w:marTop w:val="0"/>
                  <w:marBottom w:val="0"/>
                  <w:divBdr>
                    <w:top w:val="none" w:sz="0" w:space="0" w:color="auto"/>
                    <w:left w:val="none" w:sz="0" w:space="0" w:color="auto"/>
                    <w:bottom w:val="none" w:sz="0" w:space="0" w:color="auto"/>
                    <w:right w:val="none" w:sz="0" w:space="0" w:color="auto"/>
                  </w:divBdr>
                  <w:divsChild>
                    <w:div w:id="1747147150">
                      <w:marLeft w:val="0"/>
                      <w:marRight w:val="0"/>
                      <w:marTop w:val="0"/>
                      <w:marBottom w:val="0"/>
                      <w:divBdr>
                        <w:top w:val="none" w:sz="0" w:space="0" w:color="auto"/>
                        <w:left w:val="none" w:sz="0" w:space="0" w:color="auto"/>
                        <w:bottom w:val="none" w:sz="0" w:space="0" w:color="auto"/>
                        <w:right w:val="none" w:sz="0" w:space="0" w:color="auto"/>
                      </w:divBdr>
                    </w:div>
                    <w:div w:id="1107509490">
                      <w:marLeft w:val="0"/>
                      <w:marRight w:val="0"/>
                      <w:marTop w:val="0"/>
                      <w:marBottom w:val="0"/>
                      <w:divBdr>
                        <w:top w:val="none" w:sz="0" w:space="0" w:color="auto"/>
                        <w:left w:val="none" w:sz="0" w:space="0" w:color="auto"/>
                        <w:bottom w:val="none" w:sz="0" w:space="0" w:color="auto"/>
                        <w:right w:val="none" w:sz="0" w:space="0" w:color="auto"/>
                      </w:divBdr>
                    </w:div>
                    <w:div w:id="801733226">
                      <w:marLeft w:val="0"/>
                      <w:marRight w:val="0"/>
                      <w:marTop w:val="0"/>
                      <w:marBottom w:val="0"/>
                      <w:divBdr>
                        <w:top w:val="none" w:sz="0" w:space="0" w:color="auto"/>
                        <w:left w:val="none" w:sz="0" w:space="0" w:color="auto"/>
                        <w:bottom w:val="none" w:sz="0" w:space="0" w:color="auto"/>
                        <w:right w:val="none" w:sz="0" w:space="0" w:color="auto"/>
                      </w:divBdr>
                    </w:div>
                    <w:div w:id="1857230893">
                      <w:marLeft w:val="0"/>
                      <w:marRight w:val="0"/>
                      <w:marTop w:val="0"/>
                      <w:marBottom w:val="0"/>
                      <w:divBdr>
                        <w:top w:val="none" w:sz="0" w:space="0" w:color="auto"/>
                        <w:left w:val="none" w:sz="0" w:space="0" w:color="auto"/>
                        <w:bottom w:val="none" w:sz="0" w:space="0" w:color="auto"/>
                        <w:right w:val="none" w:sz="0" w:space="0" w:color="auto"/>
                      </w:divBdr>
                    </w:div>
                    <w:div w:id="137381096">
                      <w:marLeft w:val="0"/>
                      <w:marRight w:val="0"/>
                      <w:marTop w:val="0"/>
                      <w:marBottom w:val="0"/>
                      <w:divBdr>
                        <w:top w:val="none" w:sz="0" w:space="0" w:color="auto"/>
                        <w:left w:val="none" w:sz="0" w:space="0" w:color="auto"/>
                        <w:bottom w:val="none" w:sz="0" w:space="0" w:color="auto"/>
                        <w:right w:val="none" w:sz="0" w:space="0" w:color="auto"/>
                      </w:divBdr>
                    </w:div>
                    <w:div w:id="498814197">
                      <w:marLeft w:val="0"/>
                      <w:marRight w:val="0"/>
                      <w:marTop w:val="0"/>
                      <w:marBottom w:val="0"/>
                      <w:divBdr>
                        <w:top w:val="none" w:sz="0" w:space="0" w:color="auto"/>
                        <w:left w:val="none" w:sz="0" w:space="0" w:color="auto"/>
                        <w:bottom w:val="none" w:sz="0" w:space="0" w:color="auto"/>
                        <w:right w:val="none" w:sz="0" w:space="0" w:color="auto"/>
                      </w:divBdr>
                    </w:div>
                    <w:div w:id="1646813470">
                      <w:marLeft w:val="0"/>
                      <w:marRight w:val="0"/>
                      <w:marTop w:val="0"/>
                      <w:marBottom w:val="0"/>
                      <w:divBdr>
                        <w:top w:val="none" w:sz="0" w:space="0" w:color="auto"/>
                        <w:left w:val="none" w:sz="0" w:space="0" w:color="auto"/>
                        <w:bottom w:val="none" w:sz="0" w:space="0" w:color="auto"/>
                        <w:right w:val="none" w:sz="0" w:space="0" w:color="auto"/>
                      </w:divBdr>
                    </w:div>
                    <w:div w:id="1423917034">
                      <w:marLeft w:val="0"/>
                      <w:marRight w:val="0"/>
                      <w:marTop w:val="0"/>
                      <w:marBottom w:val="0"/>
                      <w:divBdr>
                        <w:top w:val="none" w:sz="0" w:space="0" w:color="auto"/>
                        <w:left w:val="none" w:sz="0" w:space="0" w:color="auto"/>
                        <w:bottom w:val="none" w:sz="0" w:space="0" w:color="auto"/>
                        <w:right w:val="none" w:sz="0" w:space="0" w:color="auto"/>
                      </w:divBdr>
                    </w:div>
                    <w:div w:id="361714973">
                      <w:marLeft w:val="0"/>
                      <w:marRight w:val="0"/>
                      <w:marTop w:val="0"/>
                      <w:marBottom w:val="0"/>
                      <w:divBdr>
                        <w:top w:val="none" w:sz="0" w:space="0" w:color="auto"/>
                        <w:left w:val="none" w:sz="0" w:space="0" w:color="auto"/>
                        <w:bottom w:val="none" w:sz="0" w:space="0" w:color="auto"/>
                        <w:right w:val="none" w:sz="0" w:space="0" w:color="auto"/>
                      </w:divBdr>
                    </w:div>
                    <w:div w:id="1494367854">
                      <w:marLeft w:val="0"/>
                      <w:marRight w:val="0"/>
                      <w:marTop w:val="0"/>
                      <w:marBottom w:val="0"/>
                      <w:divBdr>
                        <w:top w:val="none" w:sz="0" w:space="0" w:color="auto"/>
                        <w:left w:val="none" w:sz="0" w:space="0" w:color="auto"/>
                        <w:bottom w:val="none" w:sz="0" w:space="0" w:color="auto"/>
                        <w:right w:val="none" w:sz="0" w:space="0" w:color="auto"/>
                      </w:divBdr>
                    </w:div>
                    <w:div w:id="594634908">
                      <w:marLeft w:val="0"/>
                      <w:marRight w:val="0"/>
                      <w:marTop w:val="0"/>
                      <w:marBottom w:val="0"/>
                      <w:divBdr>
                        <w:top w:val="none" w:sz="0" w:space="0" w:color="auto"/>
                        <w:left w:val="none" w:sz="0" w:space="0" w:color="auto"/>
                        <w:bottom w:val="none" w:sz="0" w:space="0" w:color="auto"/>
                        <w:right w:val="none" w:sz="0" w:space="0" w:color="auto"/>
                      </w:divBdr>
                    </w:div>
                    <w:div w:id="1037775803">
                      <w:marLeft w:val="0"/>
                      <w:marRight w:val="0"/>
                      <w:marTop w:val="0"/>
                      <w:marBottom w:val="0"/>
                      <w:divBdr>
                        <w:top w:val="none" w:sz="0" w:space="0" w:color="auto"/>
                        <w:left w:val="none" w:sz="0" w:space="0" w:color="auto"/>
                        <w:bottom w:val="none" w:sz="0" w:space="0" w:color="auto"/>
                        <w:right w:val="none" w:sz="0" w:space="0" w:color="auto"/>
                      </w:divBdr>
                    </w:div>
                    <w:div w:id="318582011">
                      <w:marLeft w:val="0"/>
                      <w:marRight w:val="0"/>
                      <w:marTop w:val="0"/>
                      <w:marBottom w:val="0"/>
                      <w:divBdr>
                        <w:top w:val="none" w:sz="0" w:space="0" w:color="auto"/>
                        <w:left w:val="none" w:sz="0" w:space="0" w:color="auto"/>
                        <w:bottom w:val="none" w:sz="0" w:space="0" w:color="auto"/>
                        <w:right w:val="none" w:sz="0" w:space="0" w:color="auto"/>
                      </w:divBdr>
                    </w:div>
                    <w:div w:id="868026205">
                      <w:marLeft w:val="0"/>
                      <w:marRight w:val="0"/>
                      <w:marTop w:val="0"/>
                      <w:marBottom w:val="0"/>
                      <w:divBdr>
                        <w:top w:val="none" w:sz="0" w:space="0" w:color="auto"/>
                        <w:left w:val="none" w:sz="0" w:space="0" w:color="auto"/>
                        <w:bottom w:val="none" w:sz="0" w:space="0" w:color="auto"/>
                        <w:right w:val="none" w:sz="0" w:space="0" w:color="auto"/>
                      </w:divBdr>
                    </w:div>
                    <w:div w:id="2015105834">
                      <w:marLeft w:val="0"/>
                      <w:marRight w:val="0"/>
                      <w:marTop w:val="0"/>
                      <w:marBottom w:val="0"/>
                      <w:divBdr>
                        <w:top w:val="none" w:sz="0" w:space="0" w:color="auto"/>
                        <w:left w:val="none" w:sz="0" w:space="0" w:color="auto"/>
                        <w:bottom w:val="none" w:sz="0" w:space="0" w:color="auto"/>
                        <w:right w:val="none" w:sz="0" w:space="0" w:color="auto"/>
                      </w:divBdr>
                    </w:div>
                    <w:div w:id="891770502">
                      <w:marLeft w:val="0"/>
                      <w:marRight w:val="0"/>
                      <w:marTop w:val="0"/>
                      <w:marBottom w:val="0"/>
                      <w:divBdr>
                        <w:top w:val="none" w:sz="0" w:space="0" w:color="auto"/>
                        <w:left w:val="none" w:sz="0" w:space="0" w:color="auto"/>
                        <w:bottom w:val="none" w:sz="0" w:space="0" w:color="auto"/>
                        <w:right w:val="none" w:sz="0" w:space="0" w:color="auto"/>
                      </w:divBdr>
                    </w:div>
                    <w:div w:id="1921022422">
                      <w:marLeft w:val="0"/>
                      <w:marRight w:val="0"/>
                      <w:marTop w:val="0"/>
                      <w:marBottom w:val="0"/>
                      <w:divBdr>
                        <w:top w:val="none" w:sz="0" w:space="0" w:color="auto"/>
                        <w:left w:val="none" w:sz="0" w:space="0" w:color="auto"/>
                        <w:bottom w:val="none" w:sz="0" w:space="0" w:color="auto"/>
                        <w:right w:val="none" w:sz="0" w:space="0" w:color="auto"/>
                      </w:divBdr>
                    </w:div>
                    <w:div w:id="734476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4653809">
          <w:marLeft w:val="0"/>
          <w:marRight w:val="0"/>
          <w:marTop w:val="0"/>
          <w:marBottom w:val="0"/>
          <w:divBdr>
            <w:top w:val="none" w:sz="0" w:space="0" w:color="auto"/>
            <w:left w:val="none" w:sz="0" w:space="0" w:color="auto"/>
            <w:bottom w:val="none" w:sz="0" w:space="0" w:color="auto"/>
            <w:right w:val="none" w:sz="0" w:space="0" w:color="auto"/>
          </w:divBdr>
        </w:div>
        <w:div w:id="456729104">
          <w:marLeft w:val="0"/>
          <w:marRight w:val="0"/>
          <w:marTop w:val="0"/>
          <w:marBottom w:val="0"/>
          <w:divBdr>
            <w:top w:val="none" w:sz="0" w:space="0" w:color="auto"/>
            <w:left w:val="none" w:sz="0" w:space="0" w:color="auto"/>
            <w:bottom w:val="none" w:sz="0" w:space="0" w:color="auto"/>
            <w:right w:val="none" w:sz="0" w:space="0" w:color="auto"/>
          </w:divBdr>
          <w:divsChild>
            <w:div w:id="707491262">
              <w:marLeft w:val="0"/>
              <w:marRight w:val="0"/>
              <w:marTop w:val="30"/>
              <w:marBottom w:val="30"/>
              <w:divBdr>
                <w:top w:val="none" w:sz="0" w:space="0" w:color="auto"/>
                <w:left w:val="none" w:sz="0" w:space="0" w:color="auto"/>
                <w:bottom w:val="none" w:sz="0" w:space="0" w:color="auto"/>
                <w:right w:val="none" w:sz="0" w:space="0" w:color="auto"/>
              </w:divBdr>
              <w:divsChild>
                <w:div w:id="532109584">
                  <w:marLeft w:val="0"/>
                  <w:marRight w:val="0"/>
                  <w:marTop w:val="0"/>
                  <w:marBottom w:val="0"/>
                  <w:divBdr>
                    <w:top w:val="none" w:sz="0" w:space="0" w:color="auto"/>
                    <w:left w:val="none" w:sz="0" w:space="0" w:color="auto"/>
                    <w:bottom w:val="none" w:sz="0" w:space="0" w:color="auto"/>
                    <w:right w:val="none" w:sz="0" w:space="0" w:color="auto"/>
                  </w:divBdr>
                  <w:divsChild>
                    <w:div w:id="1909270047">
                      <w:marLeft w:val="0"/>
                      <w:marRight w:val="0"/>
                      <w:marTop w:val="0"/>
                      <w:marBottom w:val="0"/>
                      <w:divBdr>
                        <w:top w:val="none" w:sz="0" w:space="0" w:color="auto"/>
                        <w:left w:val="none" w:sz="0" w:space="0" w:color="auto"/>
                        <w:bottom w:val="none" w:sz="0" w:space="0" w:color="auto"/>
                        <w:right w:val="none" w:sz="0" w:space="0" w:color="auto"/>
                      </w:divBdr>
                    </w:div>
                    <w:div w:id="303434085">
                      <w:marLeft w:val="0"/>
                      <w:marRight w:val="0"/>
                      <w:marTop w:val="0"/>
                      <w:marBottom w:val="0"/>
                      <w:divBdr>
                        <w:top w:val="none" w:sz="0" w:space="0" w:color="auto"/>
                        <w:left w:val="none" w:sz="0" w:space="0" w:color="auto"/>
                        <w:bottom w:val="none" w:sz="0" w:space="0" w:color="auto"/>
                        <w:right w:val="none" w:sz="0" w:space="0" w:color="auto"/>
                      </w:divBdr>
                    </w:div>
                    <w:div w:id="17583217">
                      <w:marLeft w:val="0"/>
                      <w:marRight w:val="0"/>
                      <w:marTop w:val="0"/>
                      <w:marBottom w:val="0"/>
                      <w:divBdr>
                        <w:top w:val="none" w:sz="0" w:space="0" w:color="auto"/>
                        <w:left w:val="none" w:sz="0" w:space="0" w:color="auto"/>
                        <w:bottom w:val="none" w:sz="0" w:space="0" w:color="auto"/>
                        <w:right w:val="none" w:sz="0" w:space="0" w:color="auto"/>
                      </w:divBdr>
                    </w:div>
                  </w:divsChild>
                </w:div>
                <w:div w:id="1156071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564235">
          <w:marLeft w:val="0"/>
          <w:marRight w:val="0"/>
          <w:marTop w:val="0"/>
          <w:marBottom w:val="0"/>
          <w:divBdr>
            <w:top w:val="none" w:sz="0" w:space="0" w:color="auto"/>
            <w:left w:val="none" w:sz="0" w:space="0" w:color="auto"/>
            <w:bottom w:val="none" w:sz="0" w:space="0" w:color="auto"/>
            <w:right w:val="none" w:sz="0" w:space="0" w:color="auto"/>
          </w:divBdr>
        </w:div>
        <w:div w:id="653725989">
          <w:marLeft w:val="0"/>
          <w:marRight w:val="0"/>
          <w:marTop w:val="0"/>
          <w:marBottom w:val="0"/>
          <w:divBdr>
            <w:top w:val="none" w:sz="0" w:space="0" w:color="auto"/>
            <w:left w:val="none" w:sz="0" w:space="0" w:color="auto"/>
            <w:bottom w:val="none" w:sz="0" w:space="0" w:color="auto"/>
            <w:right w:val="none" w:sz="0" w:space="0" w:color="auto"/>
          </w:divBdr>
        </w:div>
      </w:divsChild>
    </w:div>
    <w:div w:id="1046610000">
      <w:bodyDiv w:val="1"/>
      <w:marLeft w:val="0"/>
      <w:marRight w:val="0"/>
      <w:marTop w:val="0"/>
      <w:marBottom w:val="0"/>
      <w:divBdr>
        <w:top w:val="none" w:sz="0" w:space="0" w:color="auto"/>
        <w:left w:val="none" w:sz="0" w:space="0" w:color="auto"/>
        <w:bottom w:val="none" w:sz="0" w:space="0" w:color="auto"/>
        <w:right w:val="none" w:sz="0" w:space="0" w:color="auto"/>
      </w:divBdr>
      <w:divsChild>
        <w:div w:id="2098086726">
          <w:marLeft w:val="0"/>
          <w:marRight w:val="0"/>
          <w:marTop w:val="0"/>
          <w:marBottom w:val="0"/>
          <w:divBdr>
            <w:top w:val="none" w:sz="0" w:space="0" w:color="auto"/>
            <w:left w:val="none" w:sz="0" w:space="0" w:color="auto"/>
            <w:bottom w:val="none" w:sz="0" w:space="0" w:color="auto"/>
            <w:right w:val="none" w:sz="0" w:space="0" w:color="auto"/>
          </w:divBdr>
        </w:div>
        <w:div w:id="1762217592">
          <w:marLeft w:val="0"/>
          <w:marRight w:val="0"/>
          <w:marTop w:val="0"/>
          <w:marBottom w:val="0"/>
          <w:divBdr>
            <w:top w:val="none" w:sz="0" w:space="0" w:color="auto"/>
            <w:left w:val="none" w:sz="0" w:space="0" w:color="auto"/>
            <w:bottom w:val="none" w:sz="0" w:space="0" w:color="auto"/>
            <w:right w:val="none" w:sz="0" w:space="0" w:color="auto"/>
          </w:divBdr>
        </w:div>
        <w:div w:id="1574242670">
          <w:marLeft w:val="0"/>
          <w:marRight w:val="0"/>
          <w:marTop w:val="0"/>
          <w:marBottom w:val="0"/>
          <w:divBdr>
            <w:top w:val="none" w:sz="0" w:space="0" w:color="auto"/>
            <w:left w:val="none" w:sz="0" w:space="0" w:color="auto"/>
            <w:bottom w:val="none" w:sz="0" w:space="0" w:color="auto"/>
            <w:right w:val="none" w:sz="0" w:space="0" w:color="auto"/>
          </w:divBdr>
        </w:div>
      </w:divsChild>
    </w:div>
    <w:div w:id="1468816787">
      <w:bodyDiv w:val="1"/>
      <w:marLeft w:val="0"/>
      <w:marRight w:val="0"/>
      <w:marTop w:val="0"/>
      <w:marBottom w:val="0"/>
      <w:divBdr>
        <w:top w:val="none" w:sz="0" w:space="0" w:color="auto"/>
        <w:left w:val="none" w:sz="0" w:space="0" w:color="auto"/>
        <w:bottom w:val="none" w:sz="0" w:space="0" w:color="auto"/>
        <w:right w:val="none" w:sz="0" w:space="0" w:color="auto"/>
      </w:divBdr>
      <w:divsChild>
        <w:div w:id="797648333">
          <w:marLeft w:val="0"/>
          <w:marRight w:val="0"/>
          <w:marTop w:val="0"/>
          <w:marBottom w:val="0"/>
          <w:divBdr>
            <w:top w:val="none" w:sz="0" w:space="0" w:color="auto"/>
            <w:left w:val="none" w:sz="0" w:space="0" w:color="auto"/>
            <w:bottom w:val="none" w:sz="0" w:space="0" w:color="auto"/>
            <w:right w:val="none" w:sz="0" w:space="0" w:color="auto"/>
          </w:divBdr>
        </w:div>
        <w:div w:id="944313768">
          <w:marLeft w:val="0"/>
          <w:marRight w:val="0"/>
          <w:marTop w:val="0"/>
          <w:marBottom w:val="0"/>
          <w:divBdr>
            <w:top w:val="none" w:sz="0" w:space="0" w:color="auto"/>
            <w:left w:val="none" w:sz="0" w:space="0" w:color="auto"/>
            <w:bottom w:val="none" w:sz="0" w:space="0" w:color="auto"/>
            <w:right w:val="none" w:sz="0" w:space="0" w:color="auto"/>
          </w:divBdr>
        </w:div>
        <w:div w:id="1619948520">
          <w:marLeft w:val="0"/>
          <w:marRight w:val="0"/>
          <w:marTop w:val="0"/>
          <w:marBottom w:val="0"/>
          <w:divBdr>
            <w:top w:val="none" w:sz="0" w:space="0" w:color="auto"/>
            <w:left w:val="none" w:sz="0" w:space="0" w:color="auto"/>
            <w:bottom w:val="none" w:sz="0" w:space="0" w:color="auto"/>
            <w:right w:val="none" w:sz="0" w:space="0" w:color="auto"/>
          </w:divBdr>
        </w:div>
        <w:div w:id="1202281311">
          <w:marLeft w:val="0"/>
          <w:marRight w:val="0"/>
          <w:marTop w:val="0"/>
          <w:marBottom w:val="0"/>
          <w:divBdr>
            <w:top w:val="none" w:sz="0" w:space="0" w:color="auto"/>
            <w:left w:val="none" w:sz="0" w:space="0" w:color="auto"/>
            <w:bottom w:val="none" w:sz="0" w:space="0" w:color="auto"/>
            <w:right w:val="none" w:sz="0" w:space="0" w:color="auto"/>
          </w:divBdr>
        </w:div>
        <w:div w:id="1894076704">
          <w:marLeft w:val="0"/>
          <w:marRight w:val="0"/>
          <w:marTop w:val="0"/>
          <w:marBottom w:val="0"/>
          <w:divBdr>
            <w:top w:val="none" w:sz="0" w:space="0" w:color="auto"/>
            <w:left w:val="none" w:sz="0" w:space="0" w:color="auto"/>
            <w:bottom w:val="none" w:sz="0" w:space="0" w:color="auto"/>
            <w:right w:val="none" w:sz="0" w:space="0" w:color="auto"/>
          </w:divBdr>
        </w:div>
      </w:divsChild>
    </w:div>
    <w:div w:id="1732607268">
      <w:bodyDiv w:val="1"/>
      <w:marLeft w:val="0"/>
      <w:marRight w:val="0"/>
      <w:marTop w:val="0"/>
      <w:marBottom w:val="0"/>
      <w:divBdr>
        <w:top w:val="none" w:sz="0" w:space="0" w:color="auto"/>
        <w:left w:val="none" w:sz="0" w:space="0" w:color="auto"/>
        <w:bottom w:val="none" w:sz="0" w:space="0" w:color="auto"/>
        <w:right w:val="none" w:sz="0" w:space="0" w:color="auto"/>
      </w:divBdr>
    </w:div>
    <w:div w:id="19247545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2.xml"/><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2.png"/><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hse.gov.uk/risk/assets/docs/classroom-checklist.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52591365DD56D4D8750E674CD62EF32" ma:contentTypeVersion="22" ma:contentTypeDescription="Create a new document." ma:contentTypeScope="" ma:versionID="ec27a2a93bb6a254e48540e5054f4e50">
  <xsd:schema xmlns:xsd="http://www.w3.org/2001/XMLSchema" xmlns:xs="http://www.w3.org/2001/XMLSchema" xmlns:p="http://schemas.microsoft.com/office/2006/metadata/properties" xmlns:ns2="ffaef953-2cda-4d9d-b070-85228d2d3b5f" xmlns:ns3="756f3f7a-cc20-4157-bc78-ddc9769d8db6" xmlns:ns4="985ec44e-1bab-4c0b-9df0-6ba128686fc9" targetNamespace="http://schemas.microsoft.com/office/2006/metadata/properties" ma:root="true" ma:fieldsID="70f94bd43e4a92ff9f0423f892b53530" ns2:_="" ns3:_="" ns4:_="">
    <xsd:import namespace="ffaef953-2cda-4d9d-b070-85228d2d3b5f"/>
    <xsd:import namespace="756f3f7a-cc20-4157-bc78-ddc9769d8db6"/>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_x0023_"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_Flow_SignoffStatus" minOccurs="0"/>
                <xsd:element ref="ns2:MediaLengthInSeconds" minOccurs="0"/>
                <xsd:element ref="ns4: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aef953-2cda-4d9d-b070-85228d2d3b5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x0023_" ma:index="12" nillable="true" ma:displayName="#" ma:format="Dropdown" ma:internalName="_x0023_" ma:percentage="FALSE">
      <xsd:simpleType>
        <xsd:restriction base="dms:Number"/>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Flow_SignoffStatus" ma:index="21" nillable="true" ma:displayName="Sign-off status" ma:internalName="Sign_x002d_off_x0020_status">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56f3f7a-cc20-4157-bc78-ddc9769d8db6"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48d4a9f-cfb2-42af-b391-1b84484739eb}" ma:internalName="TaxCatchAll" ma:showField="CatchAllData" ma:web="756f3f7a-cc20-4157-bc78-ddc9769d8db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985ec44e-1bab-4c0b-9df0-6ba128686fc9" xsi:nil="true"/>
    <lcf76f155ced4ddcb4097134ff3c332f xmlns="ffaef953-2cda-4d9d-b070-85228d2d3b5f">
      <Terms xmlns="http://schemas.microsoft.com/office/infopath/2007/PartnerControls"/>
    </lcf76f155ced4ddcb4097134ff3c332f>
    <_Flow_SignoffStatus xmlns="ffaef953-2cda-4d9d-b070-85228d2d3b5f" xsi:nil="true"/>
    <_x0023_ xmlns="ffaef953-2cda-4d9d-b070-85228d2d3b5f" xsi:nil="true"/>
  </documentManagement>
</p:properties>
</file>

<file path=customXml/itemProps1.xml><?xml version="1.0" encoding="utf-8"?>
<ds:datastoreItem xmlns:ds="http://schemas.openxmlformats.org/officeDocument/2006/customXml" ds:itemID="{C2E3B7F3-2907-429E-9BC4-72794E7A2C36}">
  <ds:schemaRefs>
    <ds:schemaRef ds:uri="http://schemas.microsoft.com/sharepoint/v3/contenttype/forms"/>
  </ds:schemaRefs>
</ds:datastoreItem>
</file>

<file path=customXml/itemProps2.xml><?xml version="1.0" encoding="utf-8"?>
<ds:datastoreItem xmlns:ds="http://schemas.openxmlformats.org/officeDocument/2006/customXml" ds:itemID="{D63B3D72-622D-4014-8218-218D6CDAD316}"/>
</file>

<file path=customXml/itemProps3.xml><?xml version="1.0" encoding="utf-8"?>
<ds:datastoreItem xmlns:ds="http://schemas.openxmlformats.org/officeDocument/2006/customXml" ds:itemID="{CB25BCE8-AC4F-4D1D-8FB2-87239C47A636}">
  <ds:schemaRefs>
    <ds:schemaRef ds:uri="http://schemas.microsoft.com/office/2006/metadata/properties"/>
    <ds:schemaRef ds:uri="http://schemas.microsoft.com/office/infopath/2007/PartnerControls"/>
    <ds:schemaRef ds:uri="985ec44e-1bab-4c0b-9df0-6ba128686fc9"/>
    <ds:schemaRef ds:uri="db065248-edff-472c-af6e-a9abf8433378"/>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1286</Words>
  <Characters>7333</Characters>
  <Application>Microsoft Office Word</Application>
  <DocSecurity>0</DocSecurity>
  <Lines>61</Lines>
  <Paragraphs>17</Paragraphs>
  <ScaleCrop>false</ScaleCrop>
  <Company/>
  <LinksUpToDate>false</LinksUpToDate>
  <CharactersWithSpaces>8602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 Kennedy</dc:creator>
  <cp:keywords/>
  <dc:description/>
  <cp:lastModifiedBy>Magdalena Ramona Kaminska</cp:lastModifiedBy>
  <cp:revision>144</cp:revision>
  <dcterms:created xsi:type="dcterms:W3CDTF">2024-05-16T18:36:00Z</dcterms:created>
  <dcterms:modified xsi:type="dcterms:W3CDTF">2024-05-30T17:24:00Z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0x010100E52591365DD56D4D8750E674CD62EF32</vt:lpwstr>
  </property>
  <property fmtid="{D5CDD505-2E9C-101B-9397-08002B2CF9AE}" pid="3" name="TaxKeyword">
    <vt:lpwstr/>
  </property>
  <property fmtid="{D5CDD505-2E9C-101B-9397-08002B2CF9AE}" pid="4" name="Order">
    <vt:r8>1862100</vt:r8>
  </property>
  <property fmtid="{D5CDD505-2E9C-101B-9397-08002B2CF9AE}" pid="5" name="PDF?">
    <vt:bool>false</vt:bool>
  </property>
  <property fmtid="{D5CDD505-2E9C-101B-9397-08002B2CF9AE}" pid="6" name="xd_Signature">
    <vt:bool>false</vt:bool>
  </property>
  <property fmtid="{D5CDD505-2E9C-101B-9397-08002B2CF9AE}" pid="7" name="xd_ProgID">
    <vt:lpwstr/>
  </property>
  <property fmtid="{D5CDD505-2E9C-101B-9397-08002B2CF9AE}" pid="8" name="_ExtendedDescription">
    <vt:lpwstr/>
  </property>
  <property fmtid="{D5CDD505-2E9C-101B-9397-08002B2CF9AE}" pid="9" name="ComplianceAssetId">
    <vt:lpwstr/>
  </property>
  <property fmtid="{D5CDD505-2E9C-101B-9397-08002B2CF9AE}" pid="10" name="TemplateUrl">
    <vt:lpwstr/>
  </property>
  <property fmtid="{D5CDD505-2E9C-101B-9397-08002B2CF9AE}" pid="11" name="MediaServiceImageTags">
    <vt:lpwstr/>
  </property>
</Properties>
</file>